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B2CA0" w14:textId="77777777" w:rsidR="005C3ABC" w:rsidRDefault="0049319A">
      <w:pPr>
        <w:pStyle w:val="Standard"/>
        <w:spacing w:line="276" w:lineRule="auto"/>
        <w:ind w:left="6381" w:right="-38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Załącznik nr 1 do ZO</w:t>
      </w:r>
    </w:p>
    <w:p w14:paraId="324BE4CC" w14:textId="77777777" w:rsidR="005C3ABC" w:rsidRDefault="0049319A">
      <w:pPr>
        <w:pStyle w:val="Standard"/>
        <w:spacing w:line="276" w:lineRule="auto"/>
        <w:ind w:left="5672" w:right="-38" w:firstLine="709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Załącznik nr 1 do Umowy</w:t>
      </w:r>
    </w:p>
    <w:p w14:paraId="24952474" w14:textId="77777777" w:rsidR="005C3ABC" w:rsidRDefault="005C3ABC">
      <w:pPr>
        <w:pStyle w:val="Standard"/>
        <w:spacing w:line="276" w:lineRule="auto"/>
        <w:ind w:right="-38"/>
        <w:rPr>
          <w:rFonts w:ascii="Calibri" w:hAnsi="Calibri" w:cs="Calibri"/>
          <w:sz w:val="22"/>
          <w:szCs w:val="22"/>
        </w:rPr>
      </w:pPr>
    </w:p>
    <w:p w14:paraId="08A42E6A" w14:textId="77777777" w:rsidR="005C3ABC" w:rsidRDefault="005C3ABC">
      <w:pPr>
        <w:pStyle w:val="Standard"/>
        <w:spacing w:line="276" w:lineRule="auto"/>
        <w:ind w:right="-38"/>
        <w:rPr>
          <w:rFonts w:ascii="Calibri" w:hAnsi="Calibri" w:cs="Calibri"/>
          <w:sz w:val="22"/>
          <w:szCs w:val="22"/>
        </w:rPr>
      </w:pPr>
    </w:p>
    <w:p w14:paraId="1D955BCC" w14:textId="77777777" w:rsidR="005C3ABC" w:rsidRDefault="0049319A">
      <w:pPr>
        <w:pStyle w:val="Standard"/>
        <w:spacing w:line="276" w:lineRule="auto"/>
        <w:ind w:left="-180" w:right="-38"/>
      </w:pPr>
      <w:r>
        <w:rPr>
          <w:rFonts w:ascii="Calibri" w:hAnsi="Calibri" w:cs="Calibri"/>
          <w:sz w:val="22"/>
          <w:szCs w:val="22"/>
        </w:rPr>
        <w:t xml:space="preserve">     Zamawiający</w:t>
      </w:r>
      <w:r>
        <w:rPr>
          <w:rFonts w:ascii="Calibri" w:hAnsi="Calibri" w:cs="Calibri"/>
          <w:b/>
          <w:sz w:val="22"/>
          <w:szCs w:val="22"/>
        </w:rPr>
        <w:t>: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Miasto Stołeczne Warszawa </w:t>
      </w:r>
    </w:p>
    <w:p w14:paraId="05EF58EF" w14:textId="77777777" w:rsidR="005C3ABC" w:rsidRDefault="0049319A">
      <w:pPr>
        <w:pStyle w:val="Standard"/>
        <w:spacing w:line="276" w:lineRule="auto"/>
        <w:ind w:left="1238" w:right="-38" w:firstLine="889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 imieniu którego działa</w:t>
      </w:r>
    </w:p>
    <w:p w14:paraId="4A3388AA" w14:textId="77777777" w:rsidR="005C3ABC" w:rsidRDefault="0049319A">
      <w:pPr>
        <w:pStyle w:val="Standard"/>
        <w:spacing w:line="276" w:lineRule="auto"/>
        <w:ind w:left="1238" w:right="-38" w:firstLine="889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Zarząd Mienia m.st. Warszawy, Jednostka Budżetowa</w:t>
      </w:r>
    </w:p>
    <w:p w14:paraId="360EB24F" w14:textId="77777777" w:rsidR="005C3ABC" w:rsidRDefault="0049319A">
      <w:pPr>
        <w:pStyle w:val="Standard"/>
        <w:tabs>
          <w:tab w:val="left" w:pos="1440"/>
        </w:tabs>
        <w:spacing w:line="276" w:lineRule="auto"/>
        <w:ind w:right="-38"/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>01-248 Warszawa ul. Jana Kazimierza 62</w:t>
      </w:r>
    </w:p>
    <w:p w14:paraId="6CDB3E4A" w14:textId="77777777" w:rsidR="005C3ABC" w:rsidRDefault="005C3ABC">
      <w:pPr>
        <w:pStyle w:val="Standard"/>
        <w:tabs>
          <w:tab w:val="left" w:pos="1440"/>
        </w:tabs>
        <w:spacing w:line="276" w:lineRule="auto"/>
        <w:ind w:right="-38"/>
        <w:rPr>
          <w:rFonts w:ascii="Calibri" w:hAnsi="Calibri" w:cs="Calibri"/>
          <w:b/>
          <w:sz w:val="22"/>
          <w:szCs w:val="22"/>
        </w:rPr>
      </w:pPr>
    </w:p>
    <w:p w14:paraId="31F18290" w14:textId="77777777" w:rsidR="005C3ABC" w:rsidRDefault="005C3ABC">
      <w:pPr>
        <w:pStyle w:val="Standard"/>
        <w:tabs>
          <w:tab w:val="left" w:pos="1440"/>
        </w:tabs>
        <w:spacing w:line="276" w:lineRule="auto"/>
        <w:ind w:right="-38"/>
        <w:rPr>
          <w:rFonts w:ascii="Calibri" w:hAnsi="Calibri" w:cs="Calibri"/>
          <w:b/>
          <w:sz w:val="22"/>
          <w:szCs w:val="22"/>
        </w:rPr>
      </w:pPr>
    </w:p>
    <w:p w14:paraId="192A9486" w14:textId="77777777" w:rsidR="005C3ABC" w:rsidRDefault="0049319A">
      <w:pPr>
        <w:pStyle w:val="Standard"/>
        <w:tabs>
          <w:tab w:val="left" w:pos="1440"/>
        </w:tabs>
        <w:spacing w:line="276" w:lineRule="auto"/>
        <w:ind w:right="-3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Klasyfikacja robót (kody CPV):</w:t>
      </w:r>
    </w:p>
    <w:p w14:paraId="119093BA" w14:textId="77777777" w:rsidR="005C3ABC" w:rsidRDefault="0049319A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71220000-6 usługi projektowania architektonicznego </w:t>
      </w:r>
    </w:p>
    <w:p w14:paraId="727FFF23" w14:textId="77777777" w:rsidR="005C3ABC" w:rsidRDefault="0049319A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71240000-2 usługi architektoniczne inżynieryjne i planowanie </w:t>
      </w:r>
    </w:p>
    <w:p w14:paraId="336BE73D" w14:textId="77777777" w:rsidR="005C3ABC" w:rsidRDefault="0049319A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71242000-6 przygotowanie przedsięwzięcia i projektu, oszacowanie kosztów</w:t>
      </w:r>
    </w:p>
    <w:p w14:paraId="4D92DD03" w14:textId="77777777" w:rsidR="005C3ABC" w:rsidRDefault="005C3ABC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16358B5E" w14:textId="77777777" w:rsidR="005C3ABC" w:rsidRDefault="005C3ABC">
      <w:pPr>
        <w:pStyle w:val="Standard"/>
        <w:tabs>
          <w:tab w:val="left" w:pos="1620"/>
        </w:tabs>
        <w:spacing w:line="276" w:lineRule="auto"/>
        <w:ind w:right="-38"/>
        <w:rPr>
          <w:rFonts w:ascii="Calibri" w:hAnsi="Calibri" w:cs="Calibri"/>
          <w:b/>
          <w:sz w:val="22"/>
          <w:szCs w:val="22"/>
        </w:rPr>
      </w:pPr>
    </w:p>
    <w:p w14:paraId="1F304F5F" w14:textId="77777777" w:rsidR="005C3ABC" w:rsidRDefault="0049319A">
      <w:pPr>
        <w:pStyle w:val="Standard"/>
        <w:spacing w:line="276" w:lineRule="auto"/>
        <w:ind w:left="-180" w:right="-38"/>
        <w:jc w:val="center"/>
      </w:pPr>
      <w:r>
        <w:rPr>
          <w:rFonts w:ascii="Calibri" w:hAnsi="Calibri" w:cs="Calibri"/>
          <w:b/>
          <w:sz w:val="22"/>
          <w:szCs w:val="22"/>
          <w:u w:val="single"/>
        </w:rPr>
        <w:t>Opis przedmiotu zamówienia</w:t>
      </w:r>
      <w:bookmarkStart w:id="0" w:name="_Hlk68858703"/>
      <w:bookmarkStart w:id="1" w:name="_Hlk68857428"/>
    </w:p>
    <w:p w14:paraId="1B61A829" w14:textId="77777777" w:rsidR="005C3ABC" w:rsidRDefault="0049319A">
      <w:pPr>
        <w:pStyle w:val="Nagwek1"/>
        <w:spacing w:before="240" w:after="240"/>
        <w:ind w:left="357" w:right="-471"/>
        <w:rPr>
          <w:rFonts w:ascii="Calibri" w:hAnsi="Calibri" w:cs="Calibri"/>
          <w:sz w:val="22"/>
          <w:szCs w:val="22"/>
        </w:rPr>
      </w:pPr>
      <w:bookmarkStart w:id="2" w:name="_Ref214137784"/>
      <w:r>
        <w:rPr>
          <w:rFonts w:ascii="Calibri" w:hAnsi="Calibri" w:cs="Calibri"/>
          <w:sz w:val="22"/>
          <w:szCs w:val="22"/>
        </w:rPr>
        <w:t>I. Przedmiot zamówienia:</w:t>
      </w:r>
      <w:bookmarkEnd w:id="2"/>
      <w:r>
        <w:rPr>
          <w:rFonts w:ascii="Calibri" w:hAnsi="Calibri" w:cs="Calibri"/>
          <w:sz w:val="22"/>
          <w:szCs w:val="22"/>
        </w:rPr>
        <w:t xml:space="preserve"> </w:t>
      </w:r>
    </w:p>
    <w:p w14:paraId="0C7CECA9" w14:textId="03DD8D57" w:rsidR="005C3ABC" w:rsidRDefault="0049319A" w:rsidP="00875FA7">
      <w:pPr>
        <w:keepNext/>
        <w:suppressAutoHyphens w:val="0"/>
        <w:spacing w:before="120" w:after="120" w:line="276" w:lineRule="auto"/>
        <w:textAlignment w:val="auto"/>
      </w:pPr>
      <w:r>
        <w:rPr>
          <w:rFonts w:ascii="Calibri" w:hAnsi="Calibri" w:cs="Calibri"/>
          <w:bCs/>
          <w:color w:val="000000"/>
          <w:sz w:val="22"/>
          <w:szCs w:val="22"/>
        </w:rPr>
        <w:t>Nieruchomość przy ul. Sokratesa 15 w Warszawie, składa się z następujących działek ewidencyjnych: 42, 43, 46, 47, 50, 51, 52, 53, 54, 55, 57, 58, 59, 60, 61, 62, 63, 64, 65, 66,</w:t>
      </w:r>
      <w:r w:rsidR="00875FA7">
        <w:rPr>
          <w:rFonts w:ascii="Calibri" w:hAnsi="Calibri" w:cs="Calibri"/>
          <w:bCs/>
          <w:color w:val="000000"/>
          <w:sz w:val="22"/>
          <w:szCs w:val="22"/>
        </w:rPr>
        <w:t xml:space="preserve"> 71,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 365 z obrębu 7-08-01, w</w:t>
      </w:r>
      <w:r w:rsidR="003D670C">
        <w:rPr>
          <w:rFonts w:ascii="Calibri" w:hAnsi="Calibri" w:cs="Calibri"/>
          <w:bCs/>
          <w:color w:val="000000"/>
          <w:sz w:val="22"/>
          <w:szCs w:val="22"/>
        </w:rPr>
        <w:t> 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dzielnicy Bielany m.st. Warszawy, jednostka ewidencyjna 146504_8. Nieruchomość </w:t>
      </w:r>
      <w:r w:rsidR="00686127">
        <w:rPr>
          <w:rFonts w:ascii="Calibri" w:hAnsi="Calibri" w:cs="Calibri"/>
          <w:bCs/>
          <w:color w:val="000000"/>
          <w:sz w:val="22"/>
          <w:szCs w:val="22"/>
        </w:rPr>
        <w:t>ma powierzchnię ok. 40 506 m</w:t>
      </w:r>
      <w:r w:rsidR="00686127" w:rsidRPr="00686127">
        <w:rPr>
          <w:rFonts w:ascii="Calibri" w:hAnsi="Calibri" w:cs="Calibri"/>
          <w:bCs/>
          <w:color w:val="000000"/>
          <w:sz w:val="22"/>
          <w:szCs w:val="22"/>
          <w:vertAlign w:val="superscript"/>
        </w:rPr>
        <w:t>2</w:t>
      </w:r>
      <w:r w:rsidR="00686127">
        <w:rPr>
          <w:rFonts w:ascii="Calibri" w:hAnsi="Calibri" w:cs="Calibri"/>
          <w:bCs/>
          <w:color w:val="000000"/>
          <w:sz w:val="22"/>
          <w:szCs w:val="22"/>
        </w:rPr>
        <w:t xml:space="preserve"> i 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jest w zarządzaniu i administrowaniu Zarządu Mienia m.st. Warszawy. </w:t>
      </w:r>
    </w:p>
    <w:p w14:paraId="2F8FD8FA" w14:textId="22E14EAE" w:rsidR="005C3ABC" w:rsidRPr="00DE771E" w:rsidRDefault="0049319A" w:rsidP="00875FA7">
      <w:pPr>
        <w:spacing w:line="276" w:lineRule="auto"/>
      </w:pPr>
      <w:r>
        <w:rPr>
          <w:rFonts w:ascii="Calibri" w:hAnsi="Calibri" w:cs="Calibri"/>
          <w:sz w:val="22"/>
          <w:szCs w:val="22"/>
        </w:rPr>
        <w:t xml:space="preserve">Przedmiotem zamówienia jest opracowanie analizy możliwości zabudowy ww. nieruchomości </w:t>
      </w:r>
      <w:r w:rsidRPr="00DE771E">
        <w:rPr>
          <w:rFonts w:ascii="Calibri" w:hAnsi="Calibri" w:cs="Calibri"/>
          <w:sz w:val="22"/>
          <w:szCs w:val="22"/>
        </w:rPr>
        <w:t>budynkami o nw. programach, wraz z oszacowaniem kosztów prac projektowych i robót budowlanych oraz złożeniem wniosków o warunki zabudowy / ustalenie lokalizacji inwestycji celu publicznego dla:</w:t>
      </w:r>
    </w:p>
    <w:p w14:paraId="3C83B088" w14:textId="389436D6" w:rsidR="005C3ABC" w:rsidRDefault="005C3ABC" w:rsidP="00875FA7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231836B6" w14:textId="2908907A" w:rsidR="005C3ABC" w:rsidRDefault="0049319A" w:rsidP="00875FA7">
      <w:pPr>
        <w:pStyle w:val="Akapitzlist"/>
        <w:numPr>
          <w:ilvl w:val="0"/>
          <w:numId w:val="56"/>
        </w:numPr>
        <w:rPr>
          <w:rFonts w:eastAsia="SimSun"/>
          <w:b/>
          <w:bCs/>
          <w:lang w:bidi="hi-IN"/>
        </w:rPr>
      </w:pPr>
      <w:r>
        <w:rPr>
          <w:rFonts w:eastAsia="SimSun"/>
          <w:b/>
          <w:bCs/>
          <w:lang w:bidi="hi-IN"/>
        </w:rPr>
        <w:t>Siedziba Straży Miejskiej m.st. Warszawy:</w:t>
      </w:r>
    </w:p>
    <w:p w14:paraId="72F7ADC5" w14:textId="77777777" w:rsidR="005C3ABC" w:rsidRDefault="0049319A" w:rsidP="00875FA7">
      <w:pPr>
        <w:spacing w:line="276" w:lineRule="auto"/>
        <w:ind w:left="360"/>
      </w:pPr>
      <w:r>
        <w:rPr>
          <w:rFonts w:ascii="Calibri" w:hAnsi="Calibri" w:cs="Calibri"/>
          <w:b/>
          <w:bCs/>
          <w:sz w:val="22"/>
          <w:szCs w:val="22"/>
        </w:rPr>
        <w:t>WARIANT I Łączna powierzchnia użytkowa - około 4 000 m2 w tym</w:t>
      </w:r>
      <w:r>
        <w:rPr>
          <w:rFonts w:ascii="Calibri" w:hAnsi="Calibri" w:cs="Calibri"/>
          <w:sz w:val="22"/>
          <w:szCs w:val="22"/>
        </w:rPr>
        <w:t>:</w:t>
      </w:r>
    </w:p>
    <w:p w14:paraId="22D24D9D" w14:textId="77777777" w:rsidR="005C3ABC" w:rsidRDefault="005C3ABC" w:rsidP="00875FA7">
      <w:pPr>
        <w:spacing w:line="276" w:lineRule="auto"/>
        <w:ind w:left="360"/>
        <w:rPr>
          <w:rFonts w:ascii="Calibri" w:hAnsi="Calibri" w:cs="Calibri"/>
          <w:sz w:val="22"/>
          <w:szCs w:val="22"/>
        </w:rPr>
      </w:pPr>
    </w:p>
    <w:p w14:paraId="78F83B00" w14:textId="77777777" w:rsidR="005C3ABC" w:rsidRDefault="0049319A" w:rsidP="00875FA7">
      <w:pPr>
        <w:pStyle w:val="Akapitzlist"/>
        <w:numPr>
          <w:ilvl w:val="0"/>
          <w:numId w:val="57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szatnie męskie z zapleczem sanitarno-natryskowym dla 180 funkcjonariuszy,</w:t>
      </w:r>
    </w:p>
    <w:p w14:paraId="65FC6D54" w14:textId="77777777" w:rsidR="005C3ABC" w:rsidRDefault="0049319A" w:rsidP="00875FA7">
      <w:pPr>
        <w:pStyle w:val="Akapitzlist"/>
        <w:numPr>
          <w:ilvl w:val="0"/>
          <w:numId w:val="57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szatnie damskie z zapleczem sanitarno-natryskowym dla 60 funkcjonariuszek,</w:t>
      </w:r>
    </w:p>
    <w:p w14:paraId="1FFB12F3" w14:textId="77777777" w:rsidR="005C3ABC" w:rsidRDefault="0049319A" w:rsidP="00875FA7">
      <w:pPr>
        <w:pStyle w:val="Akapitzlist"/>
        <w:numPr>
          <w:ilvl w:val="0"/>
          <w:numId w:val="57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pomieszczenia biurowe o powierzchni około 2 000 m2, </w:t>
      </w:r>
    </w:p>
    <w:p w14:paraId="7E12A92C" w14:textId="77777777" w:rsidR="005C3ABC" w:rsidRDefault="0049319A" w:rsidP="00875FA7">
      <w:pPr>
        <w:pStyle w:val="Akapitzlist"/>
        <w:numPr>
          <w:ilvl w:val="0"/>
          <w:numId w:val="57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sale odpraw/sale konferencyjne - min. 2 szt. o powierzchni około 100 m2,</w:t>
      </w:r>
    </w:p>
    <w:p w14:paraId="2CF10654" w14:textId="77777777" w:rsidR="005C3ABC" w:rsidRDefault="0049319A" w:rsidP="00875FA7">
      <w:pPr>
        <w:pStyle w:val="Akapitzlist"/>
        <w:numPr>
          <w:ilvl w:val="0"/>
          <w:numId w:val="57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stanowisko dowodzenia, pomieszczenie z pełną infrastrukturą - około 50 m2, </w:t>
      </w:r>
    </w:p>
    <w:p w14:paraId="358C9C68" w14:textId="77777777" w:rsidR="005C3ABC" w:rsidRDefault="0049319A" w:rsidP="00875FA7">
      <w:pPr>
        <w:pStyle w:val="Akapitzlist"/>
        <w:numPr>
          <w:ilvl w:val="0"/>
          <w:numId w:val="57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pomieszczenia na parterze budynku do obsługi interesantów - 4 pomieszczenia o powierzchni min 15 m2,</w:t>
      </w:r>
    </w:p>
    <w:p w14:paraId="6E591E17" w14:textId="77777777" w:rsidR="005C3ABC" w:rsidRDefault="0049319A" w:rsidP="00875FA7">
      <w:pPr>
        <w:pStyle w:val="Akapitzlist"/>
        <w:numPr>
          <w:ilvl w:val="0"/>
          <w:numId w:val="57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pomieszczenia archiwum wyposażone w regały jezdne - 500 m2,</w:t>
      </w:r>
    </w:p>
    <w:p w14:paraId="6BE4502A" w14:textId="77777777" w:rsidR="005C3ABC" w:rsidRDefault="0049319A" w:rsidP="00875FA7">
      <w:pPr>
        <w:pStyle w:val="Akapitzlist"/>
        <w:numPr>
          <w:ilvl w:val="0"/>
          <w:numId w:val="57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pomieszczenie magazynowe na blokady itp. z możliwością dojazdu pojazdu typu furgon - 50 m2,</w:t>
      </w:r>
    </w:p>
    <w:p w14:paraId="30E4462F" w14:textId="77777777" w:rsidR="005C3ABC" w:rsidRDefault="0049319A" w:rsidP="00875FA7">
      <w:pPr>
        <w:pStyle w:val="Akapitzlist"/>
        <w:numPr>
          <w:ilvl w:val="0"/>
          <w:numId w:val="57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przechowalnia dla około 25 rowerów służbowych, </w:t>
      </w:r>
    </w:p>
    <w:p w14:paraId="40653458" w14:textId="77777777" w:rsidR="005C3ABC" w:rsidRDefault="0049319A" w:rsidP="00875FA7">
      <w:pPr>
        <w:pStyle w:val="Akapitzlist"/>
        <w:numPr>
          <w:ilvl w:val="0"/>
          <w:numId w:val="57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magazyn broni- około 20 m2</w:t>
      </w:r>
    </w:p>
    <w:p w14:paraId="0595E173" w14:textId="77777777" w:rsidR="005C3ABC" w:rsidRDefault="0049319A" w:rsidP="00875FA7">
      <w:pPr>
        <w:pStyle w:val="Akapitzlist"/>
        <w:numPr>
          <w:ilvl w:val="0"/>
          <w:numId w:val="57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pomieszczenia przeznaczone do ładowania kamer nasobnych oraz radiostacji połączone z punktem wydawania - 2 szt. po około 20 m2,</w:t>
      </w:r>
    </w:p>
    <w:p w14:paraId="61F6A535" w14:textId="77777777" w:rsidR="005C3ABC" w:rsidRDefault="0049319A" w:rsidP="00875FA7">
      <w:pPr>
        <w:pStyle w:val="Akapitzlist"/>
        <w:numPr>
          <w:ilvl w:val="0"/>
          <w:numId w:val="57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lastRenderedPageBreak/>
        <w:t>pomieszczenie serwerowni informatycznej,</w:t>
      </w:r>
    </w:p>
    <w:p w14:paraId="4E2CD771" w14:textId="77777777" w:rsidR="005C3ABC" w:rsidRDefault="0049319A" w:rsidP="00875FA7">
      <w:pPr>
        <w:pStyle w:val="Akapitzlist"/>
        <w:numPr>
          <w:ilvl w:val="0"/>
          <w:numId w:val="57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pomieszczenie serwerowni radiowej wraz z pełną infrastrukturą,</w:t>
      </w:r>
    </w:p>
    <w:p w14:paraId="2951E730" w14:textId="77777777" w:rsidR="005C3ABC" w:rsidRDefault="0049319A" w:rsidP="00875FA7">
      <w:pPr>
        <w:pStyle w:val="Akapitzlist"/>
        <w:numPr>
          <w:ilvl w:val="0"/>
          <w:numId w:val="57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pomieszczenia techniczne dla serwisu sprzątającego,</w:t>
      </w:r>
    </w:p>
    <w:p w14:paraId="461EEDCF" w14:textId="77777777" w:rsidR="005C3ABC" w:rsidRDefault="0049319A" w:rsidP="00875FA7">
      <w:pPr>
        <w:pStyle w:val="Akapitzlist"/>
        <w:numPr>
          <w:ilvl w:val="0"/>
          <w:numId w:val="57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parking dla 70 pojazdów w tym dla 15 pojazdów typu Furgon,</w:t>
      </w:r>
    </w:p>
    <w:p w14:paraId="2B960215" w14:textId="77777777" w:rsidR="005C3ABC" w:rsidRDefault="0049319A" w:rsidP="00875FA7">
      <w:pPr>
        <w:pStyle w:val="Akapitzlist"/>
        <w:numPr>
          <w:ilvl w:val="0"/>
          <w:numId w:val="57"/>
        </w:numPr>
        <w:spacing w:after="0"/>
        <w:ind w:left="993" w:hanging="357"/>
        <w:rPr>
          <w:rFonts w:eastAsia="SimSun"/>
          <w:lang w:bidi="hi-IN"/>
        </w:rPr>
      </w:pPr>
      <w:r>
        <w:rPr>
          <w:rFonts w:eastAsia="SimSun"/>
          <w:lang w:bidi="hi-IN"/>
        </w:rPr>
        <w:t>5 podwójnych stacji ładowania o mocy min. 20 kW każde gniazdo,</w:t>
      </w:r>
    </w:p>
    <w:p w14:paraId="34DA97FA" w14:textId="77777777" w:rsidR="005C3ABC" w:rsidRDefault="005C3ABC" w:rsidP="00875FA7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41051C13" w14:textId="77777777" w:rsidR="005C3ABC" w:rsidRDefault="0049319A" w:rsidP="00875FA7">
      <w:pPr>
        <w:spacing w:line="276" w:lineRule="auto"/>
        <w:ind w:firstLine="36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WARIANT II Łączna powierzchnia użytkowa - około 3 000 m2 w tym:</w:t>
      </w:r>
    </w:p>
    <w:p w14:paraId="7C12DEF6" w14:textId="77777777" w:rsidR="005C3ABC" w:rsidRDefault="005C3ABC" w:rsidP="00875FA7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7B00904E" w14:textId="77777777" w:rsidR="005C3ABC" w:rsidRDefault="0049319A" w:rsidP="00875FA7">
      <w:pPr>
        <w:pStyle w:val="Akapitzlist"/>
        <w:numPr>
          <w:ilvl w:val="0"/>
          <w:numId w:val="58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szatnie męskie z zapleczem sanitarno-natryskowym dla 110 funkcjonariuszy,</w:t>
      </w:r>
    </w:p>
    <w:p w14:paraId="5FACF3CD" w14:textId="77777777" w:rsidR="005C3ABC" w:rsidRDefault="0049319A" w:rsidP="00875FA7">
      <w:pPr>
        <w:pStyle w:val="Akapitzlist"/>
        <w:numPr>
          <w:ilvl w:val="0"/>
          <w:numId w:val="58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szatnie damskie z zapleczem sanitarno-natryskowym dla 40 funkcjonariuszek,</w:t>
      </w:r>
    </w:p>
    <w:p w14:paraId="0911D5DE" w14:textId="77777777" w:rsidR="005C3ABC" w:rsidRDefault="0049319A" w:rsidP="00875FA7">
      <w:pPr>
        <w:pStyle w:val="Akapitzlist"/>
        <w:numPr>
          <w:ilvl w:val="0"/>
          <w:numId w:val="58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pomieszczenia biurowe o powierzchni około 1 500 m2, </w:t>
      </w:r>
    </w:p>
    <w:p w14:paraId="0C4669B0" w14:textId="77777777" w:rsidR="005C3ABC" w:rsidRDefault="0049319A" w:rsidP="00875FA7">
      <w:pPr>
        <w:pStyle w:val="Akapitzlist"/>
        <w:numPr>
          <w:ilvl w:val="0"/>
          <w:numId w:val="58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sale odpraw/sale konferencyjne - min. 1 szt. o powierzchni około 100 m2,</w:t>
      </w:r>
    </w:p>
    <w:p w14:paraId="045135B8" w14:textId="77777777" w:rsidR="005C3ABC" w:rsidRDefault="0049319A" w:rsidP="00875FA7">
      <w:pPr>
        <w:pStyle w:val="Akapitzlist"/>
        <w:numPr>
          <w:ilvl w:val="0"/>
          <w:numId w:val="58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stanowisko dowodzenia, pomieszczenie z pełną infrastrukturą - około 50 m2, </w:t>
      </w:r>
    </w:p>
    <w:p w14:paraId="3A8690D6" w14:textId="77777777" w:rsidR="005C3ABC" w:rsidRDefault="0049319A" w:rsidP="00875FA7">
      <w:pPr>
        <w:pStyle w:val="Akapitzlist"/>
        <w:numPr>
          <w:ilvl w:val="0"/>
          <w:numId w:val="58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pomieszczenia na parterze budynku do obsługi interesantów - 4 pomieszczenia o powierzchni min 15 m2,</w:t>
      </w:r>
    </w:p>
    <w:p w14:paraId="576F3609" w14:textId="77777777" w:rsidR="005C3ABC" w:rsidRDefault="0049319A" w:rsidP="00875FA7">
      <w:pPr>
        <w:pStyle w:val="Akapitzlist"/>
        <w:numPr>
          <w:ilvl w:val="0"/>
          <w:numId w:val="58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pomieszczenia archiwum wyposażone w regały jezdne - 500 m2,</w:t>
      </w:r>
    </w:p>
    <w:p w14:paraId="6078DE5F" w14:textId="77777777" w:rsidR="005C3ABC" w:rsidRDefault="0049319A" w:rsidP="00875FA7">
      <w:pPr>
        <w:pStyle w:val="Akapitzlist"/>
        <w:numPr>
          <w:ilvl w:val="0"/>
          <w:numId w:val="58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pomieszczenie magazynowe na blokady itp. z możliwością dojazdu pojazdu typu furgon - 50 m2,</w:t>
      </w:r>
    </w:p>
    <w:p w14:paraId="17F7B9F5" w14:textId="77777777" w:rsidR="005C3ABC" w:rsidRDefault="0049319A" w:rsidP="00875FA7">
      <w:pPr>
        <w:pStyle w:val="Akapitzlist"/>
        <w:numPr>
          <w:ilvl w:val="0"/>
          <w:numId w:val="58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przechowalnia dla około 25 rowerów służbowych, </w:t>
      </w:r>
    </w:p>
    <w:p w14:paraId="15A59E82" w14:textId="77777777" w:rsidR="005C3ABC" w:rsidRDefault="0049319A" w:rsidP="00875FA7">
      <w:pPr>
        <w:pStyle w:val="Akapitzlist"/>
        <w:numPr>
          <w:ilvl w:val="0"/>
          <w:numId w:val="58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pomieszczenia przeznaczone do ładowania kamer nasobnych oraz radiostacji połączone z punktem wydawania - 1 szt. po około 20 m2,</w:t>
      </w:r>
    </w:p>
    <w:p w14:paraId="0DBEA50A" w14:textId="77777777" w:rsidR="005C3ABC" w:rsidRDefault="0049319A" w:rsidP="00875FA7">
      <w:pPr>
        <w:pStyle w:val="Akapitzlist"/>
        <w:numPr>
          <w:ilvl w:val="0"/>
          <w:numId w:val="58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pomieszczenie serwerowni informatycznej,</w:t>
      </w:r>
    </w:p>
    <w:p w14:paraId="65CE32DE" w14:textId="77777777" w:rsidR="005C3ABC" w:rsidRDefault="0049319A" w:rsidP="00875FA7">
      <w:pPr>
        <w:pStyle w:val="Akapitzlist"/>
        <w:numPr>
          <w:ilvl w:val="0"/>
          <w:numId w:val="58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pomieszczenie serwerowni radiowej wraz z pełną infrastrukturą,</w:t>
      </w:r>
    </w:p>
    <w:p w14:paraId="32825E5E" w14:textId="77777777" w:rsidR="005C3ABC" w:rsidRDefault="0049319A" w:rsidP="00875FA7">
      <w:pPr>
        <w:pStyle w:val="Akapitzlist"/>
        <w:numPr>
          <w:ilvl w:val="0"/>
          <w:numId w:val="58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pomieszczenia techniczne dla serwisu sprzątającego,</w:t>
      </w:r>
    </w:p>
    <w:p w14:paraId="4E6B0F51" w14:textId="77777777" w:rsidR="005C3ABC" w:rsidRDefault="0049319A" w:rsidP="00875FA7">
      <w:pPr>
        <w:pStyle w:val="Akapitzlist"/>
        <w:numPr>
          <w:ilvl w:val="0"/>
          <w:numId w:val="58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parking dla 70 pojazdów w tym dla 10 pojazdów typu Furgon,</w:t>
      </w:r>
    </w:p>
    <w:p w14:paraId="7C378817" w14:textId="77777777" w:rsidR="005C3ABC" w:rsidRDefault="0049319A" w:rsidP="00875FA7">
      <w:pPr>
        <w:pStyle w:val="Akapitzlist"/>
        <w:numPr>
          <w:ilvl w:val="0"/>
          <w:numId w:val="58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5 podwójnych stacji ładowania o mocy min. 20 kW każde gniazdo.</w:t>
      </w:r>
    </w:p>
    <w:p w14:paraId="796CC93F" w14:textId="77777777" w:rsidR="005C3ABC" w:rsidRDefault="005C3ABC" w:rsidP="00875FA7">
      <w:pPr>
        <w:spacing w:line="276" w:lineRule="auto"/>
        <w:ind w:left="360"/>
        <w:rPr>
          <w:rFonts w:ascii="Calibri" w:hAnsi="Calibri" w:cs="Calibri"/>
          <w:sz w:val="22"/>
          <w:szCs w:val="22"/>
        </w:rPr>
      </w:pPr>
    </w:p>
    <w:p w14:paraId="5D716F7E" w14:textId="77777777" w:rsidR="005C3ABC" w:rsidRDefault="0049319A" w:rsidP="00875FA7">
      <w:pPr>
        <w:pStyle w:val="Akapitzlist"/>
        <w:numPr>
          <w:ilvl w:val="0"/>
          <w:numId w:val="56"/>
        </w:numPr>
        <w:jc w:val="both"/>
        <w:rPr>
          <w:rFonts w:eastAsia="SimSun"/>
          <w:b/>
          <w:bCs/>
          <w:lang w:bidi="hi-IN"/>
        </w:rPr>
      </w:pPr>
      <w:r>
        <w:rPr>
          <w:rFonts w:eastAsia="SimSun"/>
          <w:b/>
          <w:bCs/>
          <w:lang w:bidi="hi-IN"/>
        </w:rPr>
        <w:t>Archiwum zakładowe</w:t>
      </w:r>
    </w:p>
    <w:p w14:paraId="63CF2D7B" w14:textId="77777777" w:rsidR="005C3ABC" w:rsidRDefault="0049319A" w:rsidP="00875FA7">
      <w:pPr>
        <w:pStyle w:val="Akapitzlist"/>
        <w:numPr>
          <w:ilvl w:val="0"/>
          <w:numId w:val="59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 xml:space="preserve">powierzchnia umożliwiająca montaż regałów jezdnych, które pomieszczą nie mniej niż 30.000 </w:t>
      </w:r>
      <w:proofErr w:type="spellStart"/>
      <w:r>
        <w:rPr>
          <w:rFonts w:eastAsia="SimSun"/>
          <w:lang w:bidi="hi-IN"/>
        </w:rPr>
        <w:t>mb</w:t>
      </w:r>
      <w:proofErr w:type="spellEnd"/>
      <w:r>
        <w:rPr>
          <w:rFonts w:eastAsia="SimSun"/>
          <w:lang w:bidi="hi-IN"/>
        </w:rPr>
        <w:t>. dokumentacji przechowywanej w pudłach archiwizacyjnych. Przeliczenie metrów bieżących akt na wymaganą powierzchnię zależy od zastosowanych technologii przechowywania akt i wysokość pomieszczeń,</w:t>
      </w:r>
    </w:p>
    <w:p w14:paraId="1E10B96D" w14:textId="77777777" w:rsidR="005C3ABC" w:rsidRDefault="0049319A" w:rsidP="00875FA7">
      <w:pPr>
        <w:pStyle w:val="Akapitzlist"/>
        <w:numPr>
          <w:ilvl w:val="0"/>
          <w:numId w:val="59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 xml:space="preserve">powierzchnia powinna być podzielona najlepiej na 2 pomieszczenia: jedno pomieszczenie przeznaczone dla dokumentów kategorii „A” powinno pomieści ok. 4000 </w:t>
      </w:r>
      <w:proofErr w:type="spellStart"/>
      <w:r>
        <w:rPr>
          <w:rFonts w:eastAsia="SimSun"/>
          <w:lang w:bidi="hi-IN"/>
        </w:rPr>
        <w:t>mb</w:t>
      </w:r>
      <w:proofErr w:type="spellEnd"/>
      <w:r>
        <w:rPr>
          <w:rFonts w:eastAsia="SimSun"/>
          <w:lang w:bidi="hi-IN"/>
        </w:rPr>
        <w:t>. dokumentów, drugie pomieszczenie pozostałe dokumenty,</w:t>
      </w:r>
    </w:p>
    <w:p w14:paraId="02A65A1A" w14:textId="77777777" w:rsidR="005C3ABC" w:rsidRDefault="0049319A" w:rsidP="00875FA7">
      <w:pPr>
        <w:pStyle w:val="Akapitzlist"/>
        <w:numPr>
          <w:ilvl w:val="0"/>
          <w:numId w:val="59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usytuowanie na poziomie gruntu lub wyższych kondygnacjach z odpowiednią wytrzymałością stropów,</w:t>
      </w:r>
    </w:p>
    <w:p w14:paraId="42DB4035" w14:textId="77777777" w:rsidR="005C3ABC" w:rsidRDefault="0049319A" w:rsidP="00875FA7">
      <w:pPr>
        <w:pStyle w:val="Akapitzlist"/>
        <w:numPr>
          <w:ilvl w:val="0"/>
          <w:numId w:val="59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zapewnienie nośności stropów 8-10 KN/m2,</w:t>
      </w:r>
    </w:p>
    <w:p w14:paraId="703B03E6" w14:textId="77777777" w:rsidR="005C3ABC" w:rsidRDefault="0049319A" w:rsidP="00875FA7">
      <w:pPr>
        <w:pStyle w:val="Akapitzlist"/>
        <w:numPr>
          <w:ilvl w:val="0"/>
          <w:numId w:val="59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wymagana odległość między regałami minimum 80 cm; zapewnienia zabezpieczenia regałów jezdnych poprzez czujnik zgniatania, zapewnienie ograniczników składowania dokumentacji,</w:t>
      </w:r>
    </w:p>
    <w:p w14:paraId="23118CD0" w14:textId="77777777" w:rsidR="005C3ABC" w:rsidRDefault="0049319A" w:rsidP="00875FA7">
      <w:pPr>
        <w:pStyle w:val="Akapitzlist"/>
        <w:numPr>
          <w:ilvl w:val="0"/>
          <w:numId w:val="59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 xml:space="preserve">wysokość i szerokość półek dostosowana do składowania dokumentacji wg. dyspozycji użytkownika. Obecnie większość dokumentacji przechowywana jest w kartonach dostarczanych przez BA o wymiarach: 100x255x330 mm, 150x255x330 mm, 350x260x110 </w:t>
      </w:r>
      <w:r>
        <w:rPr>
          <w:rFonts w:eastAsia="SimSun"/>
          <w:lang w:bidi="hi-IN"/>
        </w:rPr>
        <w:lastRenderedPageBreak/>
        <w:t>mm. Dodatkowo musi być 4-5 cm odległości miedzy półką a postawionym na niej pudłem. Po ułożeniu akt półki pod wpływem ciężaru obniżają się i trudno wyjąć dokumentację,</w:t>
      </w:r>
    </w:p>
    <w:p w14:paraId="7353BD95" w14:textId="77777777" w:rsidR="005C3ABC" w:rsidRDefault="0049319A" w:rsidP="00875FA7">
      <w:pPr>
        <w:pStyle w:val="Akapitzlist"/>
        <w:numPr>
          <w:ilvl w:val="0"/>
          <w:numId w:val="59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wysokość regałów 50 cm niższa niż wysokość pomieszczenia,</w:t>
      </w:r>
    </w:p>
    <w:p w14:paraId="6E9CFBE8" w14:textId="77777777" w:rsidR="005C3ABC" w:rsidRDefault="0049319A" w:rsidP="00875FA7">
      <w:pPr>
        <w:pStyle w:val="Akapitzlist"/>
        <w:numPr>
          <w:ilvl w:val="0"/>
          <w:numId w:val="59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zapewnienie miejsc pracy dla min. 20 archiwistów, min. 4 stoły do przeglądania akt- miejsce przeznaczone na czasowy pobyt; zapewnienie czytelni w bezpośrednim sąsiedztwie archiwum dla klienta przeglądającego akta – 4-6 osób,</w:t>
      </w:r>
    </w:p>
    <w:p w14:paraId="1778DA03" w14:textId="77777777" w:rsidR="005C3ABC" w:rsidRDefault="0049319A" w:rsidP="00875FA7">
      <w:pPr>
        <w:pStyle w:val="Akapitzlist"/>
        <w:numPr>
          <w:ilvl w:val="0"/>
          <w:numId w:val="59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magazyny archiwum zakładowego muszą być zorganizowane zgodnie z zapisami Rozdziału 3, załącznika nr 6 do rozporządzenia Prezesa Rady Ministrów z dnia 18 stycznia 2011 r. w sprawie instrukcji kancelaryjnej, jednolitych rzeczowych wykazów akt oraz instrukcji w sprawie organizacji i zakresu działania archiwów zakładowych (Dz. U. Nr 14, poz. 67),</w:t>
      </w:r>
    </w:p>
    <w:p w14:paraId="125059C4" w14:textId="77777777" w:rsidR="005C3ABC" w:rsidRDefault="0049319A" w:rsidP="00875FA7">
      <w:pPr>
        <w:pStyle w:val="Akapitzlist"/>
        <w:numPr>
          <w:ilvl w:val="0"/>
          <w:numId w:val="59"/>
        </w:numPr>
        <w:spacing w:after="0"/>
        <w:ind w:left="993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zabezpieczenia p.poż, które zapewnią gęstość obciążenia ogniowego o wartości co najmniej 4000MJ/m.kw.</w:t>
      </w:r>
    </w:p>
    <w:p w14:paraId="2F908248" w14:textId="77777777" w:rsidR="005C3ABC" w:rsidRDefault="005C3ABC" w:rsidP="00875FA7">
      <w:pPr>
        <w:pStyle w:val="Akapitzlist"/>
        <w:widowControl w:val="0"/>
        <w:tabs>
          <w:tab w:val="left" w:pos="2240"/>
        </w:tabs>
        <w:autoSpaceDE w:val="0"/>
        <w:spacing w:before="58" w:after="0"/>
        <w:ind w:right="191"/>
        <w:jc w:val="both"/>
        <w:rPr>
          <w:rFonts w:eastAsia="SimSun"/>
          <w:lang w:bidi="hi-IN"/>
        </w:rPr>
      </w:pPr>
    </w:p>
    <w:p w14:paraId="55E2C1F9" w14:textId="77777777" w:rsidR="005C3ABC" w:rsidRDefault="0049319A" w:rsidP="00875FA7">
      <w:pPr>
        <w:pStyle w:val="Akapitzlist"/>
        <w:numPr>
          <w:ilvl w:val="0"/>
          <w:numId w:val="56"/>
        </w:numPr>
        <w:rPr>
          <w:rFonts w:eastAsia="SimSun"/>
          <w:b/>
          <w:bCs/>
          <w:lang w:bidi="hi-IN"/>
        </w:rPr>
      </w:pPr>
      <w:r>
        <w:rPr>
          <w:rFonts w:eastAsia="SimSun"/>
          <w:b/>
          <w:bCs/>
          <w:lang w:bidi="hi-IN"/>
        </w:rPr>
        <w:t>Magazyny:</w:t>
      </w:r>
    </w:p>
    <w:p w14:paraId="773841AC" w14:textId="77777777" w:rsidR="005C3ABC" w:rsidRDefault="0049319A" w:rsidP="00875FA7">
      <w:pPr>
        <w:pStyle w:val="Akapitzlist"/>
        <w:numPr>
          <w:ilvl w:val="0"/>
          <w:numId w:val="60"/>
        </w:numPr>
        <w:suppressAutoHyphens w:val="0"/>
        <w:spacing w:after="0"/>
        <w:textAlignment w:val="auto"/>
        <w:rPr>
          <w:rFonts w:eastAsia="SimSun"/>
          <w:lang w:bidi="hi-IN"/>
        </w:rPr>
      </w:pPr>
      <w:r>
        <w:rPr>
          <w:rFonts w:eastAsia="SimSun"/>
          <w:lang w:bidi="hi-IN"/>
        </w:rPr>
        <w:t>magazyn dla Urzędu (Biura Administracyjnego) – 1200 m2,</w:t>
      </w:r>
    </w:p>
    <w:p w14:paraId="443C69FB" w14:textId="77777777" w:rsidR="005C3ABC" w:rsidRDefault="0049319A" w:rsidP="00875FA7">
      <w:pPr>
        <w:pStyle w:val="Akapitzlist"/>
        <w:numPr>
          <w:ilvl w:val="0"/>
          <w:numId w:val="60"/>
        </w:numPr>
        <w:suppressAutoHyphens w:val="0"/>
        <w:spacing w:after="0"/>
        <w:textAlignment w:val="auto"/>
        <w:rPr>
          <w:rFonts w:eastAsia="SimSun"/>
          <w:lang w:bidi="hi-IN"/>
        </w:rPr>
      </w:pPr>
      <w:r>
        <w:rPr>
          <w:rFonts w:eastAsia="SimSun"/>
          <w:lang w:bidi="hi-IN"/>
        </w:rPr>
        <w:t>magazyn na potrzeby realizacji zadań z zakresu ochrony ludności – 4000m2,</w:t>
      </w:r>
    </w:p>
    <w:p w14:paraId="5CBA9DD2" w14:textId="77777777" w:rsidR="005C3ABC" w:rsidRDefault="0049319A" w:rsidP="00875FA7">
      <w:pPr>
        <w:pStyle w:val="Akapitzlist"/>
        <w:numPr>
          <w:ilvl w:val="0"/>
          <w:numId w:val="60"/>
        </w:numPr>
        <w:suppressAutoHyphens w:val="0"/>
        <w:spacing w:after="0"/>
        <w:textAlignment w:val="auto"/>
        <w:rPr>
          <w:rFonts w:eastAsia="SimSun"/>
          <w:lang w:bidi="hi-IN"/>
        </w:rPr>
      </w:pPr>
      <w:r>
        <w:rPr>
          <w:rFonts w:eastAsia="SimSun"/>
          <w:lang w:bidi="hi-IN"/>
        </w:rPr>
        <w:t>dodatkowe pomieszczenia dla 5 osób obsługujących magazyny wraz z zapleczem socjalnym, toaletami, szatniami,</w:t>
      </w:r>
    </w:p>
    <w:p w14:paraId="7E4560BF" w14:textId="77777777" w:rsidR="005C3ABC" w:rsidRDefault="0049319A" w:rsidP="00875FA7">
      <w:pPr>
        <w:pStyle w:val="Akapitzlist"/>
        <w:numPr>
          <w:ilvl w:val="0"/>
          <w:numId w:val="60"/>
        </w:numPr>
        <w:suppressAutoHyphens w:val="0"/>
        <w:spacing w:after="0"/>
        <w:textAlignment w:val="auto"/>
        <w:rPr>
          <w:rFonts w:eastAsia="SimSun"/>
          <w:lang w:bidi="hi-IN"/>
        </w:rPr>
      </w:pPr>
      <w:r>
        <w:rPr>
          <w:rFonts w:eastAsia="SimSun"/>
          <w:lang w:bidi="hi-IN"/>
        </w:rPr>
        <w:t>zapewnienie dojazdu dla średnich i dużych samochodów dostawczych,</w:t>
      </w:r>
    </w:p>
    <w:p w14:paraId="469D68F6" w14:textId="77777777" w:rsidR="005C3ABC" w:rsidRDefault="0049319A" w:rsidP="00875FA7">
      <w:pPr>
        <w:pStyle w:val="Akapitzlist"/>
        <w:numPr>
          <w:ilvl w:val="0"/>
          <w:numId w:val="60"/>
        </w:numPr>
        <w:suppressAutoHyphens w:val="0"/>
        <w:spacing w:after="0"/>
        <w:textAlignment w:val="auto"/>
        <w:rPr>
          <w:rFonts w:eastAsia="SimSun"/>
          <w:lang w:bidi="hi-IN"/>
        </w:rPr>
      </w:pPr>
      <w:r>
        <w:rPr>
          <w:rFonts w:eastAsia="SimSun"/>
          <w:lang w:bidi="hi-IN"/>
        </w:rPr>
        <w:t>rampa załadunkowo-rozładunkowa,</w:t>
      </w:r>
    </w:p>
    <w:p w14:paraId="1FD07CA9" w14:textId="77777777" w:rsidR="005C3ABC" w:rsidRDefault="005C3ABC" w:rsidP="00875FA7">
      <w:pPr>
        <w:pStyle w:val="Akapitzlist"/>
        <w:suppressAutoHyphens w:val="0"/>
        <w:spacing w:after="0"/>
        <w:ind w:left="1069"/>
        <w:textAlignment w:val="auto"/>
        <w:rPr>
          <w:rFonts w:eastAsia="SimSun"/>
          <w:lang w:bidi="hi-IN"/>
        </w:rPr>
      </w:pPr>
    </w:p>
    <w:p w14:paraId="1C4B2A53" w14:textId="77777777" w:rsidR="005C3ABC" w:rsidRDefault="0049319A" w:rsidP="00875FA7">
      <w:pPr>
        <w:pStyle w:val="Akapitzlist"/>
        <w:numPr>
          <w:ilvl w:val="0"/>
          <w:numId w:val="56"/>
        </w:numPr>
        <w:ind w:left="714" w:hanging="357"/>
        <w:rPr>
          <w:rFonts w:eastAsia="SimSun"/>
          <w:b/>
          <w:bCs/>
          <w:lang w:bidi="hi-IN"/>
        </w:rPr>
      </w:pPr>
      <w:r>
        <w:rPr>
          <w:rFonts w:eastAsia="SimSun"/>
          <w:b/>
          <w:bCs/>
          <w:lang w:bidi="hi-IN"/>
        </w:rPr>
        <w:t xml:space="preserve">Siedziba Stołecznego Zarządu Rozbudowy Miasta (dalej: SZRM): </w:t>
      </w:r>
    </w:p>
    <w:p w14:paraId="0AA37E35" w14:textId="77777777" w:rsidR="005C3ABC" w:rsidRDefault="0049319A" w:rsidP="00875FA7">
      <w:pPr>
        <w:pStyle w:val="Akapitzlist"/>
        <w:numPr>
          <w:ilvl w:val="1"/>
          <w:numId w:val="61"/>
        </w:numPr>
        <w:spacing w:after="0"/>
        <w:ind w:left="1134" w:hanging="425"/>
      </w:pPr>
      <w:r>
        <w:rPr>
          <w:rFonts w:eastAsia="SimSun"/>
          <w:lang w:bidi="hi-IN"/>
        </w:rPr>
        <w:t>przestrzeń biurowa przewidziana na 80 osób (około 1800m</w:t>
      </w:r>
      <w:r>
        <w:rPr>
          <w:rFonts w:eastAsia="SimSun"/>
          <w:vertAlign w:val="superscript"/>
          <w:lang w:bidi="hi-IN"/>
        </w:rPr>
        <w:t>2</w:t>
      </w:r>
      <w:r>
        <w:rPr>
          <w:rFonts w:eastAsia="SimSun"/>
          <w:lang w:bidi="hi-IN"/>
        </w:rPr>
        <w:t>) w tym:</w:t>
      </w:r>
    </w:p>
    <w:p w14:paraId="3D2D78BE" w14:textId="77777777" w:rsidR="005C3ABC" w:rsidRDefault="0049319A" w:rsidP="00875FA7">
      <w:pPr>
        <w:pStyle w:val="Akapitzlist"/>
        <w:numPr>
          <w:ilvl w:val="1"/>
          <w:numId w:val="61"/>
        </w:numPr>
        <w:spacing w:after="0"/>
        <w:ind w:left="1134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pokój Dyrekcji z Sekretariatem – Sekretariat połączony z małym zapleczem kuchennym,</w:t>
      </w:r>
    </w:p>
    <w:p w14:paraId="147DE16D" w14:textId="77777777" w:rsidR="005C3ABC" w:rsidRDefault="0049319A" w:rsidP="00875FA7">
      <w:pPr>
        <w:pStyle w:val="Akapitzlist"/>
        <w:numPr>
          <w:ilvl w:val="1"/>
          <w:numId w:val="61"/>
        </w:numPr>
        <w:spacing w:after="0"/>
        <w:ind w:left="1134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dwa pokoje Z-</w:t>
      </w:r>
      <w:proofErr w:type="spellStart"/>
      <w:r>
        <w:rPr>
          <w:rFonts w:eastAsia="SimSun"/>
          <w:lang w:bidi="hi-IN"/>
        </w:rPr>
        <w:t>ców</w:t>
      </w:r>
      <w:proofErr w:type="spellEnd"/>
      <w:r>
        <w:rPr>
          <w:rFonts w:eastAsia="SimSun"/>
          <w:lang w:bidi="hi-IN"/>
        </w:rPr>
        <w:t xml:space="preserve"> Dyrektora połączone Sekretariatem (wejście do pokoi Z-</w:t>
      </w:r>
      <w:proofErr w:type="spellStart"/>
      <w:r>
        <w:rPr>
          <w:rFonts w:eastAsia="SimSun"/>
          <w:lang w:bidi="hi-IN"/>
        </w:rPr>
        <w:t>ców</w:t>
      </w:r>
      <w:proofErr w:type="spellEnd"/>
      <w:r>
        <w:rPr>
          <w:rFonts w:eastAsia="SimSun"/>
          <w:lang w:bidi="hi-IN"/>
        </w:rPr>
        <w:t xml:space="preserve"> Dyrektora przez Sekretariat),</w:t>
      </w:r>
    </w:p>
    <w:p w14:paraId="3C3DC241" w14:textId="77777777" w:rsidR="005C3ABC" w:rsidRDefault="0049319A" w:rsidP="00875FA7">
      <w:pPr>
        <w:pStyle w:val="Akapitzlist"/>
        <w:numPr>
          <w:ilvl w:val="1"/>
          <w:numId w:val="61"/>
        </w:numPr>
        <w:spacing w:after="0"/>
        <w:ind w:left="1134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11 pokoi dla kadry kierowniczej,</w:t>
      </w:r>
    </w:p>
    <w:p w14:paraId="2851FF2C" w14:textId="77777777" w:rsidR="005C3ABC" w:rsidRDefault="0049319A" w:rsidP="00875FA7">
      <w:pPr>
        <w:pStyle w:val="Akapitzlist"/>
        <w:numPr>
          <w:ilvl w:val="1"/>
          <w:numId w:val="61"/>
        </w:numPr>
        <w:spacing w:after="0"/>
        <w:ind w:left="1134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pokoje biurowe dla pozostałych 65-ciu pracowników dwuosobowe,</w:t>
      </w:r>
    </w:p>
    <w:p w14:paraId="6CB7005E" w14:textId="77777777" w:rsidR="005C3ABC" w:rsidRDefault="0049319A" w:rsidP="00875FA7">
      <w:pPr>
        <w:pStyle w:val="Akapitzlist"/>
        <w:numPr>
          <w:ilvl w:val="1"/>
          <w:numId w:val="61"/>
        </w:numPr>
        <w:spacing w:after="0"/>
        <w:ind w:left="1134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sala konferencyjna na 100 osób z zapleczem socjalnym,</w:t>
      </w:r>
    </w:p>
    <w:p w14:paraId="4395F7A1" w14:textId="77777777" w:rsidR="005C3ABC" w:rsidRDefault="0049319A" w:rsidP="00875FA7">
      <w:pPr>
        <w:pStyle w:val="Akapitzlist"/>
        <w:numPr>
          <w:ilvl w:val="1"/>
          <w:numId w:val="61"/>
        </w:numPr>
        <w:spacing w:after="0"/>
        <w:ind w:left="1134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sala konferencyjna na 50 osób,</w:t>
      </w:r>
    </w:p>
    <w:p w14:paraId="6B49C177" w14:textId="77777777" w:rsidR="005C3ABC" w:rsidRDefault="0049319A" w:rsidP="00875FA7">
      <w:pPr>
        <w:pStyle w:val="Akapitzlist"/>
        <w:numPr>
          <w:ilvl w:val="1"/>
          <w:numId w:val="61"/>
        </w:numPr>
        <w:spacing w:after="0"/>
        <w:ind w:left="1134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serwerownia min. 20m2 wyłącznie na potrzeby SZRM z dwoma niezależnymi obwodami zasilania dedykowanymi dla infrastruktury teleinformatycznej SZRM,</w:t>
      </w:r>
    </w:p>
    <w:p w14:paraId="078FD43E" w14:textId="77777777" w:rsidR="005C3ABC" w:rsidRDefault="0049319A" w:rsidP="00875FA7">
      <w:pPr>
        <w:pStyle w:val="Akapitzlist"/>
        <w:numPr>
          <w:ilvl w:val="1"/>
          <w:numId w:val="61"/>
        </w:numPr>
        <w:spacing w:after="0"/>
        <w:ind w:left="1134" w:hanging="425"/>
        <w:rPr>
          <w:rFonts w:eastAsia="SimSun"/>
          <w:lang w:bidi="hi-IN"/>
        </w:rPr>
      </w:pPr>
      <w:r>
        <w:rPr>
          <w:rFonts w:eastAsia="SimSun"/>
          <w:lang w:bidi="hi-IN"/>
        </w:rPr>
        <w:t xml:space="preserve">pomieszczenie archiwum o powierzchni nie mniejszej niż 100 m2, </w:t>
      </w:r>
    </w:p>
    <w:p w14:paraId="33CDF21E" w14:textId="77777777" w:rsidR="005C3ABC" w:rsidRDefault="0049319A" w:rsidP="00875FA7">
      <w:pPr>
        <w:pStyle w:val="Akapitzlist"/>
        <w:numPr>
          <w:ilvl w:val="1"/>
          <w:numId w:val="61"/>
        </w:numPr>
        <w:spacing w:after="0"/>
        <w:ind w:left="1134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dwa pomieszczenia magazynowe zabezpieczone po min. 50 m2 każde,</w:t>
      </w:r>
    </w:p>
    <w:p w14:paraId="7ECE2716" w14:textId="77777777" w:rsidR="005C3ABC" w:rsidRDefault="0049319A" w:rsidP="00875FA7">
      <w:pPr>
        <w:pStyle w:val="Akapitzlist"/>
        <w:numPr>
          <w:ilvl w:val="1"/>
          <w:numId w:val="61"/>
        </w:numPr>
        <w:spacing w:after="0"/>
        <w:ind w:left="1134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pomieszczenie gospodarcze o standardach przechowywania materiałów łatwopalnych min. 30 m2,</w:t>
      </w:r>
    </w:p>
    <w:p w14:paraId="45BE6E0E" w14:textId="77777777" w:rsidR="005C3ABC" w:rsidRDefault="0049319A" w:rsidP="00875FA7">
      <w:pPr>
        <w:pStyle w:val="Akapitzlist"/>
        <w:numPr>
          <w:ilvl w:val="1"/>
          <w:numId w:val="61"/>
        </w:numPr>
        <w:spacing w:after="0"/>
        <w:ind w:left="1134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3 miejsca garażowe/miejsca stanowiskowe zadaszone z możliwością montażu co najmniej dwóch ładowarek samochodowych (</w:t>
      </w:r>
      <w:proofErr w:type="spellStart"/>
      <w:r>
        <w:rPr>
          <w:rFonts w:eastAsia="SimSun"/>
          <w:lang w:bidi="hi-IN"/>
        </w:rPr>
        <w:t>Wallboxów</w:t>
      </w:r>
      <w:proofErr w:type="spellEnd"/>
      <w:r>
        <w:rPr>
          <w:rFonts w:eastAsia="SimSun"/>
          <w:lang w:bidi="hi-IN"/>
        </w:rPr>
        <w:t>) z zasilaniem trójfazowym o mocy 22kW każda,</w:t>
      </w:r>
    </w:p>
    <w:p w14:paraId="3590DAB1" w14:textId="77777777" w:rsidR="005C3ABC" w:rsidRDefault="0049319A" w:rsidP="00875FA7">
      <w:pPr>
        <w:pStyle w:val="Akapitzlist"/>
        <w:numPr>
          <w:ilvl w:val="1"/>
          <w:numId w:val="61"/>
        </w:numPr>
        <w:spacing w:after="0"/>
        <w:ind w:left="1134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parking na 80 samochodów,</w:t>
      </w:r>
    </w:p>
    <w:p w14:paraId="11227658" w14:textId="77777777" w:rsidR="005C3ABC" w:rsidRDefault="0049319A" w:rsidP="00875FA7">
      <w:pPr>
        <w:pStyle w:val="Akapitzlist"/>
        <w:numPr>
          <w:ilvl w:val="1"/>
          <w:numId w:val="61"/>
        </w:numPr>
        <w:spacing w:after="0"/>
        <w:ind w:left="1134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pokoje dla serwisów sprzątających do przechowywania sprzętu na każdej zajmowanej kondygnacji,</w:t>
      </w:r>
    </w:p>
    <w:p w14:paraId="7222D0BA" w14:textId="77777777" w:rsidR="005C3ABC" w:rsidRDefault="0049319A" w:rsidP="00875FA7">
      <w:pPr>
        <w:pStyle w:val="Akapitzlist"/>
        <w:numPr>
          <w:ilvl w:val="1"/>
          <w:numId w:val="61"/>
        </w:numPr>
        <w:spacing w:after="0"/>
        <w:ind w:left="1134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pomieszczenia socjalne/kuchnie po jednej na każdej zajmowanej kondygnacji,</w:t>
      </w:r>
    </w:p>
    <w:p w14:paraId="3CAE69B4" w14:textId="77777777" w:rsidR="005C3ABC" w:rsidRDefault="0049319A" w:rsidP="00875FA7">
      <w:pPr>
        <w:pStyle w:val="Akapitzlist"/>
        <w:numPr>
          <w:ilvl w:val="1"/>
          <w:numId w:val="61"/>
        </w:numPr>
        <w:spacing w:after="0"/>
        <w:ind w:left="1134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stanowisko ochrony/recepcja i/lub kontrola dostępu,</w:t>
      </w:r>
    </w:p>
    <w:p w14:paraId="0A19FB3B" w14:textId="77777777" w:rsidR="005C3ABC" w:rsidRDefault="0049319A" w:rsidP="00875FA7">
      <w:pPr>
        <w:pStyle w:val="Akapitzlist"/>
        <w:numPr>
          <w:ilvl w:val="1"/>
          <w:numId w:val="61"/>
        </w:numPr>
        <w:spacing w:after="0"/>
        <w:ind w:left="1134" w:hanging="425"/>
        <w:rPr>
          <w:rFonts w:eastAsia="SimSun"/>
          <w:lang w:bidi="hi-IN"/>
        </w:rPr>
      </w:pPr>
      <w:r>
        <w:rPr>
          <w:rFonts w:eastAsia="SimSun"/>
          <w:lang w:bidi="hi-IN"/>
        </w:rPr>
        <w:lastRenderedPageBreak/>
        <w:t>łazienki odpowiednio do liczby osób na każdej zajmowanej kondygnacji.</w:t>
      </w:r>
    </w:p>
    <w:p w14:paraId="21C7BBEF" w14:textId="77777777" w:rsidR="005C3ABC" w:rsidRDefault="005C3ABC" w:rsidP="00875FA7">
      <w:pPr>
        <w:pStyle w:val="Akapitzlist"/>
        <w:spacing w:after="0"/>
        <w:rPr>
          <w:rFonts w:eastAsia="SimSun"/>
          <w:lang w:bidi="hi-IN"/>
        </w:rPr>
      </w:pPr>
    </w:p>
    <w:p w14:paraId="06818DD4" w14:textId="77777777" w:rsidR="005C3ABC" w:rsidRDefault="0049319A" w:rsidP="00875FA7">
      <w:pPr>
        <w:pStyle w:val="Akapitzlist"/>
        <w:numPr>
          <w:ilvl w:val="0"/>
          <w:numId w:val="56"/>
        </w:numPr>
        <w:ind w:left="714" w:hanging="357"/>
        <w:rPr>
          <w:rFonts w:eastAsia="SimSun"/>
          <w:b/>
          <w:bCs/>
          <w:lang w:bidi="hi-IN"/>
        </w:rPr>
      </w:pPr>
      <w:r>
        <w:rPr>
          <w:rFonts w:eastAsia="SimSun"/>
          <w:b/>
          <w:bCs/>
          <w:lang w:bidi="hi-IN"/>
        </w:rPr>
        <w:t>Zabudowa mieszkaniowa – o ile będzie taka możliwość:</w:t>
      </w:r>
    </w:p>
    <w:p w14:paraId="332AB4DD" w14:textId="3E162C54" w:rsidR="005C3ABC" w:rsidRDefault="0049319A" w:rsidP="00875FA7">
      <w:pPr>
        <w:pStyle w:val="Akapitzlist"/>
        <w:numPr>
          <w:ilvl w:val="0"/>
          <w:numId w:val="62"/>
        </w:numPr>
        <w:spacing w:after="0"/>
        <w:ind w:left="1134" w:hanging="425"/>
        <w:rPr>
          <w:rFonts w:eastAsia="SimSun"/>
          <w:lang w:bidi="hi-IN"/>
        </w:rPr>
      </w:pPr>
      <w:r>
        <w:rPr>
          <w:rFonts w:eastAsia="SimSun"/>
          <w:lang w:bidi="hi-IN"/>
        </w:rPr>
        <w:t xml:space="preserve">do uwzględnienia, o ile w wyniku przeprowadzonej analizy, okaże się, że jest możliwa do </w:t>
      </w:r>
      <w:r w:rsidR="003D670C">
        <w:rPr>
          <w:rFonts w:eastAsia="SimSun"/>
          <w:lang w:bidi="hi-IN"/>
        </w:rPr>
        <w:t xml:space="preserve">jej </w:t>
      </w:r>
      <w:r>
        <w:rPr>
          <w:rFonts w:eastAsia="SimSun"/>
          <w:lang w:bidi="hi-IN"/>
        </w:rPr>
        <w:t xml:space="preserve">realizacji (ma charakter drugorzędny względem funkcji opisanych w pkt. 1-4 ) </w:t>
      </w:r>
    </w:p>
    <w:p w14:paraId="08695AA1" w14:textId="77777777" w:rsidR="005C3ABC" w:rsidRDefault="0049319A" w:rsidP="00875FA7">
      <w:pPr>
        <w:pStyle w:val="Akapitzlist"/>
        <w:numPr>
          <w:ilvl w:val="0"/>
          <w:numId w:val="62"/>
        </w:numPr>
        <w:spacing w:after="0"/>
        <w:ind w:left="1134" w:hanging="425"/>
        <w:rPr>
          <w:rFonts w:eastAsia="SimSun"/>
          <w:lang w:bidi="hi-IN"/>
        </w:rPr>
      </w:pPr>
      <w:r>
        <w:rPr>
          <w:rFonts w:eastAsia="SimSun"/>
          <w:lang w:bidi="hi-IN"/>
        </w:rPr>
        <w:t xml:space="preserve">zlokalizowana od strony ul. Sokratesa, </w:t>
      </w:r>
    </w:p>
    <w:p w14:paraId="4CC68BE2" w14:textId="77777777" w:rsidR="005C3ABC" w:rsidRDefault="0049319A" w:rsidP="00875FA7">
      <w:pPr>
        <w:pStyle w:val="Akapitzlist"/>
        <w:numPr>
          <w:ilvl w:val="0"/>
          <w:numId w:val="62"/>
        </w:numPr>
        <w:ind w:left="1134" w:hanging="425"/>
        <w:rPr>
          <w:rFonts w:eastAsia="SimSun"/>
          <w:lang w:bidi="hi-IN"/>
        </w:rPr>
      </w:pPr>
      <w:r>
        <w:rPr>
          <w:rFonts w:eastAsia="SimSun"/>
          <w:lang w:bidi="hi-IN"/>
        </w:rPr>
        <w:t>wydzielona jako niezależny teren.</w:t>
      </w:r>
    </w:p>
    <w:p w14:paraId="77F13C2F" w14:textId="77777777" w:rsidR="005C3ABC" w:rsidRDefault="0049319A" w:rsidP="00875FA7">
      <w:pPr>
        <w:pStyle w:val="Nagwek1"/>
        <w:spacing w:before="240" w:after="240" w:line="276" w:lineRule="auto"/>
        <w:ind w:left="357" w:right="-47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II. Zakres usługi w szczególności obejmuje:</w:t>
      </w:r>
    </w:p>
    <w:p w14:paraId="7C9EC42B" w14:textId="7986E708" w:rsidR="005C3ABC" w:rsidRPr="00812D1F" w:rsidRDefault="003F7E13" w:rsidP="00875FA7">
      <w:pPr>
        <w:pStyle w:val="Akapitzlist"/>
        <w:keepNext/>
        <w:numPr>
          <w:ilvl w:val="0"/>
          <w:numId w:val="63"/>
        </w:numPr>
        <w:tabs>
          <w:tab w:val="left" w:pos="1647"/>
        </w:tabs>
        <w:suppressAutoHyphens w:val="0"/>
        <w:spacing w:before="120" w:after="120"/>
        <w:textAlignment w:val="auto"/>
      </w:pPr>
      <w:r w:rsidRPr="00812D1F">
        <w:rPr>
          <w:b/>
          <w:bCs/>
        </w:rPr>
        <w:t>ETAP I:</w:t>
      </w:r>
      <w:r w:rsidRPr="00812D1F">
        <w:t xml:space="preserve"> </w:t>
      </w:r>
      <w:r w:rsidR="0049319A" w:rsidRPr="00812D1F">
        <w:t xml:space="preserve">Przeprowadzenie analizy planistycznej na potrzeby uzyskania decyzji o warunkach zabudowy (m.in. zawierającej analizę funkcji oraz cech zabudowy i zagospodarowania terenu). Analizę możliwości lokalizacji na nieruchomości programu wskazanego w pkt </w:t>
      </w:r>
      <w:r w:rsidR="0049319A" w:rsidRPr="00812D1F">
        <w:rPr>
          <w:b/>
          <w:bCs/>
        </w:rPr>
        <w:fldChar w:fldCharType="begin"/>
      </w:r>
      <w:r w:rsidR="0049319A" w:rsidRPr="00812D1F">
        <w:rPr>
          <w:b/>
          <w:bCs/>
        </w:rPr>
        <w:instrText xml:space="preserve"> REF _Ref214137784 </w:instrText>
      </w:r>
      <w:r w:rsidR="00875FA7" w:rsidRPr="00812D1F">
        <w:rPr>
          <w:b/>
          <w:bCs/>
        </w:rPr>
        <w:instrText xml:space="preserve"> \* MERGEFORMAT </w:instrText>
      </w:r>
      <w:r w:rsidR="0049319A" w:rsidRPr="00812D1F">
        <w:rPr>
          <w:b/>
          <w:bCs/>
        </w:rPr>
        <w:fldChar w:fldCharType="separate"/>
      </w:r>
      <w:r w:rsidR="00DD632A" w:rsidRPr="00DD632A">
        <w:rPr>
          <w:b/>
          <w:bCs/>
        </w:rPr>
        <w:t>I. Przedmiot zamówienia</w:t>
      </w:r>
      <w:r w:rsidR="00DD632A">
        <w:t>:</w:t>
      </w:r>
      <w:r w:rsidR="0049319A" w:rsidRPr="00812D1F">
        <w:rPr>
          <w:b/>
          <w:bCs/>
        </w:rPr>
        <w:fldChar w:fldCharType="end"/>
      </w:r>
      <w:r w:rsidR="0049319A" w:rsidRPr="00812D1F">
        <w:t xml:space="preserve">, przy uwzględnieniu warunków projektu planu ogólnego (https://architektura.um.warszawa.pl/plan-ogolny) oznaczenia dla terenu: 628SW oraz 513SU. </w:t>
      </w:r>
    </w:p>
    <w:p w14:paraId="71D89171" w14:textId="165AFA6A" w:rsidR="005C3ABC" w:rsidRPr="00812D1F" w:rsidRDefault="003F7E13" w:rsidP="00875FA7">
      <w:pPr>
        <w:pStyle w:val="Akapitzlist"/>
        <w:numPr>
          <w:ilvl w:val="0"/>
          <w:numId w:val="63"/>
        </w:numPr>
        <w:tabs>
          <w:tab w:val="left" w:pos="567"/>
        </w:tabs>
        <w:ind w:left="363" w:hanging="357"/>
      </w:pPr>
      <w:r w:rsidRPr="00812D1F">
        <w:rPr>
          <w:b/>
          <w:bCs/>
        </w:rPr>
        <w:t>ETAP II.</w:t>
      </w:r>
      <w:r w:rsidRPr="00812D1F">
        <w:t xml:space="preserve"> </w:t>
      </w:r>
      <w:r w:rsidR="0049319A" w:rsidRPr="00812D1F">
        <w:t xml:space="preserve">Opracowanie wstępnej dwuwariantowej koncepcji architektonicznej oraz zagospodarowania terenu. Koncepcje powinny różnić się między sobą różnymi wariantami programu siedziby Straży Miejskiej. Koncepcje powinny zostać sporządzone w oparciu o wytyczne programowe zawarte w pkt </w:t>
      </w:r>
      <w:r w:rsidR="0049319A" w:rsidRPr="00812D1F">
        <w:rPr>
          <w:b/>
          <w:bCs/>
        </w:rPr>
        <w:fldChar w:fldCharType="begin"/>
      </w:r>
      <w:r w:rsidR="0049319A" w:rsidRPr="00812D1F">
        <w:rPr>
          <w:b/>
          <w:bCs/>
        </w:rPr>
        <w:instrText xml:space="preserve"> REF _Ref214137784 </w:instrText>
      </w:r>
      <w:r w:rsidR="00875FA7" w:rsidRPr="00812D1F">
        <w:rPr>
          <w:b/>
          <w:bCs/>
        </w:rPr>
        <w:instrText xml:space="preserve"> \* MERGEFORMAT </w:instrText>
      </w:r>
      <w:r w:rsidR="0049319A" w:rsidRPr="00812D1F">
        <w:rPr>
          <w:b/>
          <w:bCs/>
        </w:rPr>
        <w:fldChar w:fldCharType="separate"/>
      </w:r>
      <w:r w:rsidR="00DD632A" w:rsidRPr="00DD632A">
        <w:rPr>
          <w:b/>
          <w:bCs/>
        </w:rPr>
        <w:t>I. Przedmiot zamówienia</w:t>
      </w:r>
      <w:r w:rsidR="00DD632A">
        <w:t>:</w:t>
      </w:r>
      <w:r w:rsidR="0049319A" w:rsidRPr="00812D1F">
        <w:rPr>
          <w:b/>
          <w:bCs/>
        </w:rPr>
        <w:fldChar w:fldCharType="end"/>
      </w:r>
      <w:r w:rsidR="0049319A" w:rsidRPr="00812D1F">
        <w:t xml:space="preserve"> oraz obowiązujące przepisy prawa. W</w:t>
      </w:r>
      <w:r w:rsidR="00921DC0">
        <w:t> </w:t>
      </w:r>
      <w:r w:rsidR="0049319A" w:rsidRPr="00812D1F">
        <w:t>koncepcji należy zamieścić:</w:t>
      </w:r>
    </w:p>
    <w:p w14:paraId="1C508494" w14:textId="77777777" w:rsidR="005C3ABC" w:rsidRPr="00DE771E" w:rsidRDefault="0049319A" w:rsidP="00875FA7">
      <w:pPr>
        <w:pStyle w:val="Akapitzlist"/>
        <w:numPr>
          <w:ilvl w:val="1"/>
          <w:numId w:val="63"/>
        </w:numPr>
        <w:tabs>
          <w:tab w:val="left" w:pos="709"/>
        </w:tabs>
        <w:ind w:hanging="357"/>
        <w:contextualSpacing/>
      </w:pPr>
      <w:r>
        <w:t xml:space="preserve">rzuty projektowanego zagospodarowania terenu, w zakresie niezbędnym do przedstawienia </w:t>
      </w:r>
      <w:r w:rsidRPr="00DE771E">
        <w:t xml:space="preserve">układu funkcjonalno-użytkowego, </w:t>
      </w:r>
    </w:p>
    <w:p w14:paraId="57FAE43A" w14:textId="0B94A1CF" w:rsidR="005C3ABC" w:rsidRPr="00DE771E" w:rsidRDefault="0049319A" w:rsidP="00875FA7">
      <w:pPr>
        <w:pStyle w:val="Akapitzlist"/>
        <w:numPr>
          <w:ilvl w:val="1"/>
          <w:numId w:val="63"/>
        </w:numPr>
        <w:tabs>
          <w:tab w:val="left" w:pos="709"/>
        </w:tabs>
        <w:ind w:hanging="357"/>
        <w:contextualSpacing/>
      </w:pPr>
      <w:r w:rsidRPr="00DE771E">
        <w:t>gabaryty budynku / budynków w zakresie niezbędnym do przedstawienia układu funkcjonalno-przestrzennego i rozwiązań architektoniczno-budowlanych. Zaleca się przewidzenie dodatkowego zapasu powierzchni użytkowej,</w:t>
      </w:r>
      <w:r w:rsidR="00E358F6" w:rsidRPr="00DE771E">
        <w:t xml:space="preserve"> z</w:t>
      </w:r>
      <w:r w:rsidRPr="00DE771E">
        <w:t xml:space="preserve"> względem tej, wynikającej z powyższego opisu,</w:t>
      </w:r>
    </w:p>
    <w:p w14:paraId="4F126354" w14:textId="77777777" w:rsidR="005C3ABC" w:rsidRPr="00DE771E" w:rsidRDefault="0049319A" w:rsidP="00875FA7">
      <w:pPr>
        <w:pStyle w:val="Akapitzlist"/>
        <w:numPr>
          <w:ilvl w:val="1"/>
          <w:numId w:val="63"/>
        </w:numPr>
        <w:tabs>
          <w:tab w:val="left" w:pos="709"/>
        </w:tabs>
        <w:ind w:hanging="357"/>
        <w:contextualSpacing/>
      </w:pPr>
      <w:r w:rsidRPr="00DE771E">
        <w:t xml:space="preserve">układ komunikacyjny, dla poszczególnych funkcji m.in. z podziałem na strefy </w:t>
      </w:r>
      <w:r w:rsidRPr="00DE771E">
        <w:rPr>
          <w:bCs/>
        </w:rPr>
        <w:t>dojścia do budynku / budynków, ruchu samochodowego z miejscami parkingowymi, stref wejść do budynku / budynków,  wjazdy na teren, miejsce / miejsca składowania odpadów, stref technicznych z dostępem dla służb, dostaw,</w:t>
      </w:r>
      <w:r w:rsidRPr="00DE771E">
        <w:t xml:space="preserve"> </w:t>
      </w:r>
    </w:p>
    <w:p w14:paraId="0F797AB0" w14:textId="77777777" w:rsidR="005C3ABC" w:rsidRPr="00DE771E" w:rsidRDefault="0049319A" w:rsidP="00875FA7">
      <w:pPr>
        <w:pStyle w:val="Akapitzlist"/>
        <w:numPr>
          <w:ilvl w:val="1"/>
          <w:numId w:val="63"/>
        </w:numPr>
        <w:tabs>
          <w:tab w:val="left" w:pos="709"/>
        </w:tabs>
        <w:ind w:hanging="357"/>
        <w:contextualSpacing/>
      </w:pPr>
      <w:r w:rsidRPr="00DE771E">
        <w:t xml:space="preserve">informacje o parametrach projektowanego budynku/ budynków, oraz zagospodarowania terenu, w szczególności: powierzchni biologicznie czynnej, powierzchni zabudowy, intensywności zabudowy, liczby kondygnacji, liczby miejsc parkingowych, kubatury budynku / budynków, powierzchni użytkowej, </w:t>
      </w:r>
    </w:p>
    <w:p w14:paraId="42647E5D" w14:textId="77777777" w:rsidR="005C3ABC" w:rsidRDefault="0049319A" w:rsidP="00875FA7">
      <w:pPr>
        <w:pStyle w:val="Akapitzlist"/>
        <w:numPr>
          <w:ilvl w:val="1"/>
          <w:numId w:val="63"/>
        </w:numPr>
        <w:tabs>
          <w:tab w:val="left" w:pos="709"/>
        </w:tabs>
        <w:ind w:left="714" w:hanging="357"/>
        <w:contextualSpacing/>
      </w:pPr>
      <w:r w:rsidRPr="00DE771E">
        <w:t xml:space="preserve">informacji o kolizjach projektowanego zagospodarowania terenu z istniejącym budynkami, </w:t>
      </w:r>
      <w:r>
        <w:t>oraz drzewami (w oparciu o dostarczoną przez Zmawiającego inwentaryzację drzew),</w:t>
      </w:r>
    </w:p>
    <w:p w14:paraId="24509A1E" w14:textId="77777777" w:rsidR="005C3ABC" w:rsidRDefault="0049319A" w:rsidP="00875FA7">
      <w:pPr>
        <w:pStyle w:val="Akapitzlist"/>
        <w:numPr>
          <w:ilvl w:val="1"/>
          <w:numId w:val="63"/>
        </w:numPr>
        <w:tabs>
          <w:tab w:val="left" w:pos="709"/>
        </w:tabs>
      </w:pPr>
      <w:r>
        <w:t>Zamawiający rozważa dokonanie podział nieruchomości na potrzeby poszczególnych elementów programowych oraz etapowanie realizacji inwestycji niezależnie od siebie. Z tego względu zaleca się by:</w:t>
      </w:r>
    </w:p>
    <w:p w14:paraId="43352CB1" w14:textId="77777777" w:rsidR="005C3ABC" w:rsidRDefault="0049319A" w:rsidP="00875FA7">
      <w:pPr>
        <w:pStyle w:val="Akapitzlist"/>
        <w:numPr>
          <w:ilvl w:val="2"/>
          <w:numId w:val="63"/>
        </w:numPr>
        <w:tabs>
          <w:tab w:val="left" w:pos="709"/>
        </w:tabs>
        <w:ind w:left="1077" w:hanging="357"/>
        <w:contextualSpacing/>
      </w:pPr>
      <w:r>
        <w:t>Poszczególne elementy programowe były względem siebie niezależne funkcjonalnie. Dopuszcza się, by archiwum zakładowe, magazyn i siedziba SZRM były w jednym budynku. Zaleca się, by siedziba Straży Miejskiej oraz ewentualna zabudowa mieszkaniowa były ponadto wydzielone terytorialnie,</w:t>
      </w:r>
    </w:p>
    <w:p w14:paraId="6A005A30" w14:textId="77777777" w:rsidR="005C3ABC" w:rsidRDefault="0049319A" w:rsidP="00875FA7">
      <w:pPr>
        <w:pStyle w:val="Akapitzlist"/>
        <w:numPr>
          <w:ilvl w:val="2"/>
          <w:numId w:val="63"/>
        </w:numPr>
        <w:tabs>
          <w:tab w:val="left" w:pos="709"/>
        </w:tabs>
        <w:ind w:left="1077" w:hanging="357"/>
        <w:contextualSpacing/>
      </w:pPr>
      <w:r>
        <w:t>siedziby Straży Miejskiej zlokalizowana była od strony ul. Nocznickiego,</w:t>
      </w:r>
    </w:p>
    <w:p w14:paraId="2A90E61D" w14:textId="4F3F6510" w:rsidR="005C3ABC" w:rsidRDefault="0049319A" w:rsidP="00875FA7">
      <w:pPr>
        <w:pStyle w:val="Akapitzlist"/>
        <w:numPr>
          <w:ilvl w:val="2"/>
          <w:numId w:val="63"/>
        </w:numPr>
        <w:tabs>
          <w:tab w:val="left" w:pos="349"/>
        </w:tabs>
      </w:pPr>
      <w:r>
        <w:lastRenderedPageBreak/>
        <w:t xml:space="preserve">koncepcja zagospodarowania terenu, przewidywała taką lokalizację budynków, by umożliwić przeprowadzkę SZRM z istniejącej siedziby (zlokalizowanej w południowo – wschodniej części nieruchomości, od ul. Sokratesa) </w:t>
      </w:r>
      <w:r w:rsidR="00E358F6">
        <w:t xml:space="preserve">bezpośrednio </w:t>
      </w:r>
      <w:r>
        <w:t>do nowej siedziby na terenie przedmiotowej nieruchomości</w:t>
      </w:r>
      <w:r w:rsidR="003D670C">
        <w:t>.</w:t>
      </w:r>
    </w:p>
    <w:p w14:paraId="13D8B7FC" w14:textId="0DBF327A" w:rsidR="005C3ABC" w:rsidRDefault="003F7E13" w:rsidP="00875FA7">
      <w:pPr>
        <w:pStyle w:val="Akapitzlist"/>
        <w:numPr>
          <w:ilvl w:val="0"/>
          <w:numId w:val="63"/>
        </w:numPr>
        <w:tabs>
          <w:tab w:val="left" w:pos="1647"/>
        </w:tabs>
      </w:pPr>
      <w:r w:rsidRPr="003F7E13">
        <w:rPr>
          <w:b/>
          <w:bCs/>
        </w:rPr>
        <w:t>ETAP III:</w:t>
      </w:r>
      <w:r>
        <w:t xml:space="preserve"> </w:t>
      </w:r>
      <w:r w:rsidR="0049319A">
        <w:t>Opracowanie ostatecznej koncepcji architektonicznej oraz zagospodarowania terenu, wybranej przez Zamawiającego i uwzględniającej jego uwagi</w:t>
      </w:r>
      <w:r w:rsidR="003D670C">
        <w:t>.</w:t>
      </w:r>
      <w:r w:rsidR="0049319A">
        <w:t xml:space="preserve"> </w:t>
      </w:r>
    </w:p>
    <w:p w14:paraId="7C170307" w14:textId="082F0175" w:rsidR="005C3ABC" w:rsidRPr="00DE771E" w:rsidRDefault="003F7E13" w:rsidP="00875FA7">
      <w:pPr>
        <w:pStyle w:val="Akapitzlist"/>
        <w:numPr>
          <w:ilvl w:val="0"/>
          <w:numId w:val="63"/>
        </w:numPr>
        <w:tabs>
          <w:tab w:val="left" w:pos="1647"/>
        </w:tabs>
      </w:pPr>
      <w:r w:rsidRPr="003F7E13">
        <w:rPr>
          <w:b/>
          <w:bCs/>
        </w:rPr>
        <w:t>ETAP IV:</w:t>
      </w:r>
      <w:r>
        <w:t xml:space="preserve"> </w:t>
      </w:r>
      <w:r w:rsidR="0049319A" w:rsidRPr="00DE771E">
        <w:t>Przygotowanie wniosków o warunki zabudowy lub ustalenie inwestycji celu publicznego, dla niezależnych obszarów funkcjonalnych, w oparciu o zatwierdzoną przez Zamawiającego koncepcję, w tym uzyskanie na ich potrzebę:</w:t>
      </w:r>
    </w:p>
    <w:p w14:paraId="19DC247F" w14:textId="14022C9C" w:rsidR="005C3ABC" w:rsidRPr="00DE771E" w:rsidRDefault="0049319A" w:rsidP="00875FA7">
      <w:pPr>
        <w:pStyle w:val="Akapitzlist"/>
        <w:numPr>
          <w:ilvl w:val="1"/>
          <w:numId w:val="63"/>
        </w:numPr>
        <w:ind w:left="714" w:hanging="357"/>
        <w:contextualSpacing/>
      </w:pPr>
      <w:r w:rsidRPr="00DE771E">
        <w:t>informacji o zapotrzebowaniu na media oraz uzyskanie od gestorów sieci zapewnienia dostępu inwestycji do infrastruktury techniczne</w:t>
      </w:r>
      <w:r w:rsidR="00E358F6" w:rsidRPr="00DE771E">
        <w:t>j</w:t>
      </w:r>
      <w:r w:rsidRPr="00DE771E">
        <w:t>,</w:t>
      </w:r>
    </w:p>
    <w:p w14:paraId="2D70E6D7" w14:textId="3276249B" w:rsidR="005C3ABC" w:rsidRPr="00DE771E" w:rsidRDefault="0049319A" w:rsidP="00875FA7">
      <w:pPr>
        <w:pStyle w:val="Akapitzlist"/>
        <w:numPr>
          <w:ilvl w:val="1"/>
          <w:numId w:val="63"/>
        </w:numPr>
        <w:ind w:left="714" w:hanging="357"/>
        <w:contextualSpacing/>
      </w:pPr>
      <w:r w:rsidRPr="00DE771E">
        <w:t>kopi map zasadniczych wraz z informacją z katastru, adekwatnie do zakresu wniosków, w skali 1:500 lub 1:1000, w wielkości umożliwiającej wykonanie analizy obszaru,</w:t>
      </w:r>
    </w:p>
    <w:p w14:paraId="5F54A39D" w14:textId="77777777" w:rsidR="005C3ABC" w:rsidRPr="00DE771E" w:rsidRDefault="0049319A" w:rsidP="00875FA7">
      <w:pPr>
        <w:pStyle w:val="Akapitzlist"/>
        <w:numPr>
          <w:ilvl w:val="1"/>
          <w:numId w:val="63"/>
        </w:numPr>
      </w:pPr>
      <w:r w:rsidRPr="00DE771E">
        <w:t xml:space="preserve">wypisów z ewidencji gruntów dla działek objętym wnioskami, </w:t>
      </w:r>
    </w:p>
    <w:p w14:paraId="4D15B240" w14:textId="209661CC" w:rsidR="005C3ABC" w:rsidRPr="00DE771E" w:rsidRDefault="0049319A" w:rsidP="00875FA7">
      <w:pPr>
        <w:tabs>
          <w:tab w:val="left" w:pos="567"/>
        </w:tabs>
        <w:spacing w:after="200" w:line="276" w:lineRule="auto"/>
        <w:ind w:left="357"/>
        <w:rPr>
          <w:rFonts w:ascii="Calibri" w:eastAsia="Calibri" w:hAnsi="Calibri" w:cs="Calibri"/>
          <w:sz w:val="22"/>
          <w:szCs w:val="22"/>
          <w:lang w:bidi="ar-SA"/>
        </w:rPr>
      </w:pPr>
      <w:r w:rsidRPr="00DE771E">
        <w:rPr>
          <w:rFonts w:ascii="Calibri" w:eastAsia="Calibri" w:hAnsi="Calibri" w:cs="Calibri"/>
          <w:sz w:val="22"/>
          <w:szCs w:val="22"/>
          <w:lang w:bidi="ar-SA"/>
        </w:rPr>
        <w:t xml:space="preserve">Wykonawca ma obowiązek zmiany lub uzupełnienia wniosku, na wezwanie Zamawiającego, lub właściwego organu, w terminie </w:t>
      </w:r>
      <w:r w:rsidR="00DD632A">
        <w:rPr>
          <w:rFonts w:ascii="Calibri" w:eastAsia="Calibri" w:hAnsi="Calibri" w:cs="Calibri"/>
          <w:sz w:val="22"/>
          <w:szCs w:val="22"/>
          <w:lang w:bidi="ar-SA"/>
        </w:rPr>
        <w:t>wskazanym w Umowie</w:t>
      </w:r>
      <w:r w:rsidRPr="00DE771E">
        <w:rPr>
          <w:rFonts w:ascii="Calibri" w:eastAsia="Calibri" w:hAnsi="Calibri" w:cs="Calibri"/>
          <w:sz w:val="22"/>
          <w:szCs w:val="22"/>
          <w:lang w:bidi="ar-SA"/>
        </w:rPr>
        <w:t>, bez dodatkowego wynagrodzenia.</w:t>
      </w:r>
    </w:p>
    <w:p w14:paraId="54641086" w14:textId="7967102B" w:rsidR="005C3ABC" w:rsidRPr="00DE771E" w:rsidRDefault="0049319A" w:rsidP="00875FA7">
      <w:pPr>
        <w:tabs>
          <w:tab w:val="left" w:pos="567"/>
        </w:tabs>
        <w:spacing w:after="200" w:line="276" w:lineRule="auto"/>
        <w:ind w:left="357"/>
        <w:rPr>
          <w:rFonts w:ascii="Calibri" w:eastAsia="Calibri" w:hAnsi="Calibri" w:cs="Calibri"/>
          <w:sz w:val="22"/>
          <w:szCs w:val="22"/>
          <w:lang w:bidi="ar-SA"/>
        </w:rPr>
      </w:pPr>
      <w:r w:rsidRPr="00DE771E">
        <w:rPr>
          <w:rFonts w:ascii="Calibri" w:eastAsia="Calibri" w:hAnsi="Calibri" w:cs="Calibri"/>
          <w:sz w:val="22"/>
          <w:szCs w:val="22"/>
          <w:lang w:bidi="ar-SA"/>
        </w:rPr>
        <w:t xml:space="preserve">W przypadku, otrzymania wezwania do uzupełnienia wniosku o decyzję o środowiskowych uwarunkowaniach, Wykonawca przekaże Zamawiającemu niezbędne informacje potrzebne do sporządzenia karty informacyjnej przedsięwzięcia przez Zamawiającego. W tym przypadku Strony zawrą stosowny aneks do umowy. </w:t>
      </w:r>
    </w:p>
    <w:p w14:paraId="1DDAC544" w14:textId="6AB3EFED" w:rsidR="005C3ABC" w:rsidRDefault="003F7E13" w:rsidP="00875FA7">
      <w:pPr>
        <w:pStyle w:val="Akapitzlist"/>
        <w:keepNext/>
        <w:numPr>
          <w:ilvl w:val="0"/>
          <w:numId w:val="63"/>
        </w:numPr>
        <w:suppressAutoHyphens w:val="0"/>
        <w:spacing w:before="120"/>
        <w:textAlignment w:val="auto"/>
      </w:pPr>
      <w:r w:rsidRPr="003F7E13">
        <w:rPr>
          <w:b/>
          <w:bCs/>
        </w:rPr>
        <w:t>ETAP V:</w:t>
      </w:r>
      <w:r>
        <w:t xml:space="preserve"> </w:t>
      </w:r>
      <w:r w:rsidR="0049319A">
        <w:t xml:space="preserve">Opracowanie zestawienia kosztów prac projektowych i </w:t>
      </w:r>
      <w:r w:rsidR="00E358F6">
        <w:t>robót</w:t>
      </w:r>
      <w:r w:rsidR="0049319A">
        <w:t xml:space="preserve"> budowalno-montażowych, dla poszczególnych, niezależnych obszarów funkcjonalnych, oraz ze wskazaniem podstawy dokonania niniejszego szacunku, w tym</w:t>
      </w:r>
      <w:r w:rsidR="0049319A">
        <w:rPr>
          <w:rFonts w:eastAsia="Open Sans"/>
        </w:rPr>
        <w:t>:</w:t>
      </w:r>
    </w:p>
    <w:p w14:paraId="6CCE7A59" w14:textId="77777777" w:rsidR="005C3ABC" w:rsidRDefault="0049319A" w:rsidP="00875FA7">
      <w:pPr>
        <w:pStyle w:val="Akapitzlist"/>
        <w:numPr>
          <w:ilvl w:val="3"/>
          <w:numId w:val="64"/>
        </w:numPr>
        <w:tabs>
          <w:tab w:val="left" w:pos="1829"/>
        </w:tabs>
        <w:suppressAutoHyphens w:val="0"/>
        <w:ind w:left="641" w:hanging="357"/>
        <w:contextualSpacing/>
        <w:textAlignment w:val="auto"/>
        <w:rPr>
          <w:rFonts w:eastAsia="Open Sans"/>
        </w:rPr>
      </w:pPr>
      <w:r>
        <w:rPr>
          <w:rFonts w:eastAsia="Open Sans"/>
        </w:rPr>
        <w:t>uwzględnienie kosztów opracowania projektów wraz z uzgodnieniami i uzyskaniem decyzji administracyjnych,</w:t>
      </w:r>
    </w:p>
    <w:p w14:paraId="48388E76" w14:textId="77777777" w:rsidR="005C3ABC" w:rsidRDefault="0049319A" w:rsidP="00875FA7">
      <w:pPr>
        <w:pStyle w:val="Akapitzlist"/>
        <w:numPr>
          <w:ilvl w:val="3"/>
          <w:numId w:val="64"/>
        </w:numPr>
        <w:tabs>
          <w:tab w:val="left" w:pos="1905"/>
        </w:tabs>
        <w:suppressAutoHyphens w:val="0"/>
        <w:textAlignment w:val="auto"/>
        <w:rPr>
          <w:rFonts w:eastAsia="Open Sans"/>
        </w:rPr>
      </w:pPr>
      <w:r>
        <w:rPr>
          <w:rFonts w:eastAsia="Open Sans"/>
        </w:rPr>
        <w:t>oszacowanie kosztów robót, z rozbiciem główne na elementy składowe.</w:t>
      </w:r>
    </w:p>
    <w:p w14:paraId="3CBE0E86" w14:textId="7F859F22" w:rsidR="005C3ABC" w:rsidRDefault="0049319A" w:rsidP="00875FA7">
      <w:pPr>
        <w:tabs>
          <w:tab w:val="left" w:pos="567"/>
        </w:tabs>
        <w:spacing w:after="20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Przedmiot zamówienia nie przewiduje przeprowadzenia uzgodnień z jednostkami zewnętrznymi. Wszelkie zapytania dot. elementów programowych należy zgłaszać na piśmie do Zamawiającego. Ewentualne uzgodnienia z docelowymi użytkownikami odbywać się będą za pośrednictwem Zamawiającego. </w:t>
      </w:r>
    </w:p>
    <w:p w14:paraId="623FF35C" w14:textId="44329C49" w:rsidR="005C3ABC" w:rsidRDefault="0049319A" w:rsidP="00875FA7">
      <w:pPr>
        <w:tabs>
          <w:tab w:val="left" w:pos="567"/>
        </w:tabs>
        <w:spacing w:after="20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ramach realizacji przedmiotu umowy Wykonawca będzie brał udział w spotkaniach roboczych z Zamawiającym. </w:t>
      </w:r>
      <w:r w:rsidR="003D670C">
        <w:rPr>
          <w:rFonts w:ascii="Calibri" w:hAnsi="Calibri" w:cs="Calibri"/>
          <w:sz w:val="22"/>
          <w:szCs w:val="22"/>
        </w:rPr>
        <w:t>Wstępnie przewiduje się 3 spotkania robocze</w:t>
      </w:r>
      <w:r>
        <w:rPr>
          <w:rFonts w:ascii="Calibri" w:hAnsi="Calibri" w:cs="Calibri"/>
          <w:sz w:val="22"/>
          <w:szCs w:val="22"/>
        </w:rPr>
        <w:t>,</w:t>
      </w:r>
      <w:r w:rsidR="003D670C">
        <w:rPr>
          <w:rFonts w:ascii="Calibri" w:hAnsi="Calibri" w:cs="Calibri"/>
          <w:sz w:val="22"/>
          <w:szCs w:val="22"/>
        </w:rPr>
        <w:t xml:space="preserve"> w celu omówienia wyników analiz </w:t>
      </w:r>
      <w:r w:rsidR="00C35B93">
        <w:rPr>
          <w:rFonts w:ascii="Calibri" w:hAnsi="Calibri" w:cs="Calibri"/>
          <w:sz w:val="22"/>
          <w:szCs w:val="22"/>
        </w:rPr>
        <w:t>i</w:t>
      </w:r>
      <w:r w:rsidR="00DE771E">
        <w:rPr>
          <w:rFonts w:ascii="Calibri" w:hAnsi="Calibri" w:cs="Calibri"/>
          <w:sz w:val="22"/>
          <w:szCs w:val="22"/>
        </w:rPr>
        <w:t> </w:t>
      </w:r>
      <w:r w:rsidR="00C35B93">
        <w:rPr>
          <w:rFonts w:ascii="Calibri" w:hAnsi="Calibri" w:cs="Calibri"/>
          <w:sz w:val="22"/>
          <w:szCs w:val="22"/>
        </w:rPr>
        <w:t>dwuwariantowych koncepcji wstępnych, o których mowa w pkt.</w:t>
      </w:r>
      <w:r>
        <w:rPr>
          <w:rFonts w:ascii="Calibri" w:hAnsi="Calibri" w:cs="Calibri"/>
          <w:sz w:val="22"/>
          <w:szCs w:val="22"/>
        </w:rPr>
        <w:t xml:space="preserve"> 1 i</w:t>
      </w:r>
      <w:r w:rsidR="00C35B93">
        <w:rPr>
          <w:rFonts w:ascii="Calibri" w:hAnsi="Calibri" w:cs="Calibri"/>
          <w:sz w:val="22"/>
          <w:szCs w:val="22"/>
        </w:rPr>
        <w:t xml:space="preserve"> 2, oraz</w:t>
      </w:r>
      <w:r>
        <w:rPr>
          <w:rFonts w:ascii="Calibri" w:hAnsi="Calibri" w:cs="Calibri"/>
          <w:sz w:val="22"/>
          <w:szCs w:val="22"/>
        </w:rPr>
        <w:t xml:space="preserve"> w celu ustalenia</w:t>
      </w:r>
      <w:r w:rsidR="00C35B93">
        <w:rPr>
          <w:rFonts w:ascii="Calibri" w:hAnsi="Calibri" w:cs="Calibri"/>
          <w:sz w:val="22"/>
          <w:szCs w:val="22"/>
        </w:rPr>
        <w:t xml:space="preserve"> podziału zakresów </w:t>
      </w:r>
      <w:r>
        <w:rPr>
          <w:rFonts w:ascii="Calibri" w:hAnsi="Calibri" w:cs="Calibri"/>
          <w:sz w:val="22"/>
          <w:szCs w:val="22"/>
        </w:rPr>
        <w:t xml:space="preserve">i etapów </w:t>
      </w:r>
      <w:r w:rsidR="00C35B93">
        <w:rPr>
          <w:rFonts w:ascii="Calibri" w:hAnsi="Calibri" w:cs="Calibri"/>
          <w:sz w:val="22"/>
          <w:szCs w:val="22"/>
        </w:rPr>
        <w:t>realizacyjnych</w:t>
      </w:r>
      <w:r>
        <w:rPr>
          <w:rFonts w:ascii="Calibri" w:hAnsi="Calibri" w:cs="Calibri"/>
          <w:sz w:val="22"/>
          <w:szCs w:val="22"/>
        </w:rPr>
        <w:t xml:space="preserve">. Zamawiający poinformuje Wykonawcę o potrzebie jego udziału w spotkaniu. Spotkania odbywać się będą w siedzibie Zamawiającego, we wskazanej siedzibie Urzędu Warszawy lub on-line. </w:t>
      </w:r>
    </w:p>
    <w:p w14:paraId="5EE9797F" w14:textId="6D07C7B8" w:rsidR="009F4D4A" w:rsidRDefault="009F4D4A" w:rsidP="00875FA7">
      <w:pPr>
        <w:tabs>
          <w:tab w:val="left" w:pos="567"/>
        </w:tabs>
        <w:spacing w:after="200" w:line="276" w:lineRule="auto"/>
        <w:rPr>
          <w:rFonts w:ascii="Calibri" w:hAnsi="Calibri" w:cs="Calibri"/>
          <w:sz w:val="22"/>
          <w:szCs w:val="22"/>
        </w:rPr>
      </w:pPr>
      <w:r w:rsidRPr="009F4D4A">
        <w:rPr>
          <w:rFonts w:ascii="Calibri" w:hAnsi="Calibri" w:cs="Calibri"/>
          <w:sz w:val="22"/>
          <w:szCs w:val="22"/>
        </w:rPr>
        <w:t xml:space="preserve">Dokumentacja, dla każdego z obszarów inwestycyjnych, ma umożliwić uzyskanie decyzji o warunkach zabudowy lub decyzji inwestycji celu publicznego oraz stanowić wytyczne do projektowania w postępowaniu na opracowanie pełnobranżowej dokumentacji projektowej.  </w:t>
      </w:r>
    </w:p>
    <w:p w14:paraId="4A67F19B" w14:textId="77777777" w:rsidR="005C3ABC" w:rsidRDefault="0049319A" w:rsidP="00875FA7">
      <w:pPr>
        <w:pStyle w:val="Nagwek1"/>
        <w:spacing w:before="240" w:after="240" w:line="276" w:lineRule="auto"/>
        <w:ind w:left="357" w:right="-471"/>
      </w:pPr>
      <w:r>
        <w:rPr>
          <w:rFonts w:eastAsia="Open Sans"/>
        </w:rPr>
        <w:lastRenderedPageBreak/>
        <w:t xml:space="preserve">III. </w:t>
      </w:r>
      <w:r>
        <w:t>Uszczegółowienie zakresu i warunków wykonania zamówienia:</w:t>
      </w:r>
    </w:p>
    <w:p w14:paraId="10AC9157" w14:textId="47CC7708" w:rsidR="005C3ABC" w:rsidRPr="00DE771E" w:rsidRDefault="0049319A" w:rsidP="00875FA7">
      <w:pPr>
        <w:keepNext/>
        <w:spacing w:line="276" w:lineRule="auto"/>
      </w:pPr>
      <w:r w:rsidRPr="00DE771E">
        <w:rPr>
          <w:rFonts w:ascii="Calibri" w:eastAsia="Open Sans" w:hAnsi="Calibri" w:cs="Calibri"/>
          <w:sz w:val="22"/>
          <w:szCs w:val="22"/>
        </w:rPr>
        <w:t xml:space="preserve">Zamówienie winno być realizowane przez osoby posiadające wiedzę i doświadczenie z zakresu projektowania. W tym celu, Wykonawca będzie dysponował osobami, wyznaczonymi do sprawowania funkcji projektantów, posiadającymi stosowne uprawnienia budowlane oraz zaświadczenie o przynależności do izby. </w:t>
      </w:r>
    </w:p>
    <w:p w14:paraId="47507BC4" w14:textId="77777777" w:rsidR="005C3ABC" w:rsidRDefault="005C3ABC" w:rsidP="00875FA7">
      <w:pPr>
        <w:spacing w:line="276" w:lineRule="auto"/>
        <w:rPr>
          <w:rFonts w:ascii="Calibri" w:eastAsia="Open Sans" w:hAnsi="Calibri" w:cs="Calibri"/>
          <w:color w:val="000000"/>
          <w:sz w:val="22"/>
          <w:szCs w:val="22"/>
        </w:rPr>
      </w:pPr>
    </w:p>
    <w:p w14:paraId="75A8DAC7" w14:textId="77777777" w:rsidR="005C3ABC" w:rsidRDefault="0049319A" w:rsidP="00875FA7">
      <w:pPr>
        <w:keepNext/>
        <w:suppressAutoHyphens w:val="0"/>
        <w:spacing w:after="200" w:line="276" w:lineRule="auto"/>
        <w:textAlignment w:val="auto"/>
        <w:rPr>
          <w:rFonts w:ascii="Calibri" w:eastAsia="Open Sans" w:hAnsi="Calibri" w:cs="Calibri"/>
          <w:color w:val="000000"/>
          <w:sz w:val="22"/>
          <w:szCs w:val="22"/>
        </w:rPr>
      </w:pPr>
      <w:r>
        <w:rPr>
          <w:rFonts w:ascii="Calibri" w:eastAsia="Open Sans" w:hAnsi="Calibri" w:cs="Calibri"/>
          <w:color w:val="000000"/>
          <w:sz w:val="22"/>
          <w:szCs w:val="22"/>
        </w:rPr>
        <w:t>Dokumentację należy przygotować:</w:t>
      </w:r>
    </w:p>
    <w:p w14:paraId="69DDF68E" w14:textId="77777777" w:rsidR="005C3ABC" w:rsidRDefault="0049319A" w:rsidP="00875FA7">
      <w:pPr>
        <w:pStyle w:val="Akapitzlist"/>
        <w:keepNext/>
        <w:numPr>
          <w:ilvl w:val="0"/>
          <w:numId w:val="65"/>
        </w:numPr>
        <w:suppressAutoHyphens w:val="0"/>
        <w:spacing w:after="0"/>
        <w:ind w:left="714" w:hanging="357"/>
        <w:textAlignment w:val="auto"/>
      </w:pPr>
      <w:r>
        <w:rPr>
          <w:rFonts w:eastAsia="Open Sans"/>
          <w:color w:val="000000"/>
        </w:rPr>
        <w:t>w formie papierowej: 3</w:t>
      </w:r>
      <w:r>
        <w:rPr>
          <w:bCs/>
          <w:color w:val="000000"/>
        </w:rPr>
        <w:t xml:space="preserve"> egzemplarze zatwierdzonego przez Zamawiającego, ostatecznego projektu koncepcyjnego, szacunek kosztów,</w:t>
      </w:r>
    </w:p>
    <w:p w14:paraId="0348A5F1" w14:textId="77777777" w:rsidR="005C3ABC" w:rsidRDefault="0049319A" w:rsidP="00875FA7">
      <w:pPr>
        <w:pStyle w:val="Akapitzlist"/>
        <w:keepNext/>
        <w:numPr>
          <w:ilvl w:val="0"/>
          <w:numId w:val="65"/>
        </w:numPr>
        <w:suppressAutoHyphens w:val="0"/>
        <w:spacing w:after="0"/>
        <w:ind w:left="714" w:hanging="357"/>
        <w:textAlignment w:val="auto"/>
      </w:pPr>
      <w:r>
        <w:rPr>
          <w:rFonts w:eastAsia="Open Sans"/>
          <w:color w:val="000000"/>
        </w:rPr>
        <w:t>w formie elektronicznej:</w:t>
      </w:r>
      <w:r>
        <w:t xml:space="preserve"> </w:t>
      </w:r>
      <w:r>
        <w:rPr>
          <w:rFonts w:eastAsia="Open Sans"/>
          <w:color w:val="000000"/>
        </w:rPr>
        <w:t>po 1 egz. w formacie (*pdf) oraz (*.</w:t>
      </w:r>
      <w:proofErr w:type="spellStart"/>
      <w:r>
        <w:rPr>
          <w:rFonts w:eastAsia="Open Sans"/>
          <w:color w:val="000000"/>
        </w:rPr>
        <w:t>dwg</w:t>
      </w:r>
      <w:proofErr w:type="spellEnd"/>
      <w:r>
        <w:rPr>
          <w:rFonts w:eastAsia="Open Sans"/>
          <w:color w:val="000000"/>
        </w:rPr>
        <w:t>), (*.</w:t>
      </w:r>
      <w:proofErr w:type="spellStart"/>
      <w:r>
        <w:rPr>
          <w:rFonts w:eastAsia="Open Sans"/>
          <w:color w:val="000000"/>
        </w:rPr>
        <w:t>doc</w:t>
      </w:r>
      <w:proofErr w:type="spellEnd"/>
      <w:r>
        <w:rPr>
          <w:rFonts w:eastAsia="Open Sans"/>
          <w:color w:val="000000"/>
        </w:rPr>
        <w:t>)</w:t>
      </w:r>
    </w:p>
    <w:p w14:paraId="1512C7CD" w14:textId="77777777" w:rsidR="005C3ABC" w:rsidRDefault="0049319A" w:rsidP="00875FA7">
      <w:pPr>
        <w:pStyle w:val="Akapitzlist"/>
        <w:numPr>
          <w:ilvl w:val="0"/>
          <w:numId w:val="65"/>
        </w:numPr>
      </w:pPr>
      <w:r>
        <w:rPr>
          <w:rFonts w:eastAsia="Open Sans"/>
          <w:color w:val="000000"/>
        </w:rPr>
        <w:t xml:space="preserve">Dokumentacja w formie elektronicznej winna być tożsama z wersją papierową. </w:t>
      </w:r>
    </w:p>
    <w:bookmarkEnd w:id="0"/>
    <w:bookmarkEnd w:id="1"/>
    <w:p w14:paraId="0C87AE43" w14:textId="29D9DCB7" w:rsidR="005C3ABC" w:rsidRDefault="00C30F4E" w:rsidP="00875FA7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  <w:r w:rsidRPr="00C30F4E">
        <w:rPr>
          <w:rFonts w:ascii="Calibri" w:hAnsi="Calibri" w:cs="Calibri"/>
          <w:sz w:val="22"/>
          <w:szCs w:val="22"/>
        </w:rPr>
        <w:t>Dokumentacj</w:t>
      </w:r>
      <w:r>
        <w:rPr>
          <w:rFonts w:ascii="Calibri" w:hAnsi="Calibri" w:cs="Calibri"/>
          <w:sz w:val="22"/>
          <w:szCs w:val="22"/>
        </w:rPr>
        <w:t xml:space="preserve">ę należy </w:t>
      </w:r>
      <w:r w:rsidRPr="00C30F4E">
        <w:rPr>
          <w:rFonts w:ascii="Calibri" w:hAnsi="Calibri" w:cs="Calibri"/>
          <w:sz w:val="22"/>
          <w:szCs w:val="22"/>
        </w:rPr>
        <w:t>zaopatrz</w:t>
      </w:r>
      <w:r>
        <w:rPr>
          <w:rFonts w:ascii="Calibri" w:hAnsi="Calibri" w:cs="Calibri"/>
          <w:sz w:val="22"/>
          <w:szCs w:val="22"/>
        </w:rPr>
        <w:t xml:space="preserve">yć </w:t>
      </w:r>
      <w:r w:rsidRPr="00C30F4E">
        <w:rPr>
          <w:rFonts w:ascii="Calibri" w:hAnsi="Calibri" w:cs="Calibri"/>
          <w:sz w:val="22"/>
          <w:szCs w:val="22"/>
        </w:rPr>
        <w:t>w wykaz opracowań oraz pisemne oświadczenie Wykonawcy, że została wykonana zgodnie z Umową, obowiązującymi przepisami prawa, zasadami wiedzy technicznej oraz normami, i że została przekazana Zamawiającemu w stanie kompletnym z punktu widzenia celu, jakiemu ma służyć, oraz jest jednolita pod względem zapisów wersji elektronicznej i papierowej.</w:t>
      </w:r>
    </w:p>
    <w:p w14:paraId="032F1F93" w14:textId="77777777" w:rsidR="00C30F4E" w:rsidRDefault="00C30F4E" w:rsidP="00875FA7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</w:p>
    <w:p w14:paraId="066A9386" w14:textId="77777777" w:rsidR="00C30F4E" w:rsidRDefault="00C30F4E" w:rsidP="00875FA7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</w:p>
    <w:p w14:paraId="39613D62" w14:textId="77777777" w:rsidR="00C30F4E" w:rsidRDefault="00C30F4E" w:rsidP="00875FA7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</w:p>
    <w:p w14:paraId="3983ECF8" w14:textId="740AB75F" w:rsidR="00DE771E" w:rsidRDefault="00DE771E" w:rsidP="00875FA7">
      <w:pPr>
        <w:pStyle w:val="Nagwek1"/>
        <w:spacing w:line="276" w:lineRule="auto"/>
      </w:pPr>
      <w:r>
        <w:t>IV. Załączniki:</w:t>
      </w:r>
    </w:p>
    <w:p w14:paraId="08877749" w14:textId="77777777" w:rsidR="00C02817" w:rsidRDefault="00C02817" w:rsidP="00875FA7">
      <w:pPr>
        <w:pStyle w:val="Standard"/>
        <w:numPr>
          <w:ilvl w:val="0"/>
          <w:numId w:val="66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Obszar inwestycji</w:t>
      </w:r>
    </w:p>
    <w:p w14:paraId="779A946D" w14:textId="77777777" w:rsidR="00C02817" w:rsidRDefault="00C02817" w:rsidP="00875FA7">
      <w:pPr>
        <w:pStyle w:val="Standard"/>
        <w:numPr>
          <w:ilvl w:val="0"/>
          <w:numId w:val="66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Wytyczne z projektu planu ogólnego</w:t>
      </w:r>
    </w:p>
    <w:p w14:paraId="2D780823" w14:textId="01499F09" w:rsidR="00DE771E" w:rsidRDefault="00DE771E" w:rsidP="00875FA7">
      <w:pPr>
        <w:pStyle w:val="Standard"/>
        <w:numPr>
          <w:ilvl w:val="0"/>
          <w:numId w:val="66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DE771E">
        <w:rPr>
          <w:rFonts w:ascii="Calibri" w:hAnsi="Calibri" w:cs="Calibri"/>
          <w:sz w:val="22"/>
          <w:szCs w:val="22"/>
        </w:rPr>
        <w:t>Mapa archiwalna nieruchomości</w:t>
      </w:r>
      <w:r w:rsidR="00432562">
        <w:rPr>
          <w:rFonts w:ascii="Calibri" w:hAnsi="Calibri" w:cs="Calibri"/>
          <w:sz w:val="22"/>
          <w:szCs w:val="22"/>
        </w:rPr>
        <w:t xml:space="preserve"> (plik </w:t>
      </w:r>
      <w:proofErr w:type="spellStart"/>
      <w:r w:rsidR="00432562">
        <w:rPr>
          <w:rFonts w:ascii="Calibri" w:hAnsi="Calibri" w:cs="Calibri"/>
          <w:sz w:val="22"/>
          <w:szCs w:val="22"/>
        </w:rPr>
        <w:t>dxf</w:t>
      </w:r>
      <w:proofErr w:type="spellEnd"/>
      <w:r w:rsidR="00432562">
        <w:rPr>
          <w:rFonts w:ascii="Calibri" w:hAnsi="Calibri" w:cs="Calibri"/>
          <w:sz w:val="22"/>
          <w:szCs w:val="22"/>
        </w:rPr>
        <w:t xml:space="preserve"> Zamawiający przekaże po podpisaniu umowy)</w:t>
      </w:r>
    </w:p>
    <w:p w14:paraId="64013634" w14:textId="6948AE0F" w:rsidR="00DE771E" w:rsidRDefault="00DE771E" w:rsidP="00875FA7">
      <w:pPr>
        <w:pStyle w:val="Standard"/>
        <w:numPr>
          <w:ilvl w:val="0"/>
          <w:numId w:val="66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Inwentaryzacja drzew z 2018 roku</w:t>
      </w:r>
      <w:r w:rsidR="00432562">
        <w:rPr>
          <w:rFonts w:ascii="Calibri" w:hAnsi="Calibri" w:cs="Calibri"/>
          <w:sz w:val="22"/>
          <w:szCs w:val="22"/>
        </w:rPr>
        <w:t xml:space="preserve"> (plik </w:t>
      </w:r>
      <w:proofErr w:type="spellStart"/>
      <w:r w:rsidR="00432562">
        <w:rPr>
          <w:rFonts w:ascii="Calibri" w:hAnsi="Calibri" w:cs="Calibri"/>
          <w:sz w:val="22"/>
          <w:szCs w:val="22"/>
        </w:rPr>
        <w:t>dwg</w:t>
      </w:r>
      <w:proofErr w:type="spellEnd"/>
      <w:r w:rsidR="00432562">
        <w:rPr>
          <w:rFonts w:ascii="Calibri" w:hAnsi="Calibri" w:cs="Calibri"/>
          <w:sz w:val="22"/>
          <w:szCs w:val="22"/>
        </w:rPr>
        <w:t xml:space="preserve"> </w:t>
      </w:r>
      <w:r w:rsidR="005F5091">
        <w:rPr>
          <w:rFonts w:ascii="Calibri" w:hAnsi="Calibri" w:cs="Calibri"/>
          <w:sz w:val="22"/>
          <w:szCs w:val="22"/>
        </w:rPr>
        <w:t xml:space="preserve">wraz z opisem </w:t>
      </w:r>
      <w:r w:rsidR="00432562">
        <w:rPr>
          <w:rFonts w:ascii="Calibri" w:hAnsi="Calibri" w:cs="Calibri"/>
          <w:sz w:val="22"/>
          <w:szCs w:val="22"/>
        </w:rPr>
        <w:t>Zamawiający przekaże po podpisaniu umowy)</w:t>
      </w:r>
    </w:p>
    <w:p w14:paraId="7BBE4F2C" w14:textId="77777777" w:rsidR="00C02817" w:rsidRDefault="00C02817" w:rsidP="00875FA7">
      <w:pPr>
        <w:pStyle w:val="Standard"/>
        <w:spacing w:line="276" w:lineRule="auto"/>
        <w:ind w:left="720"/>
        <w:rPr>
          <w:rFonts w:ascii="Calibri" w:hAnsi="Calibri" w:cs="Calibri"/>
          <w:sz w:val="22"/>
          <w:szCs w:val="22"/>
        </w:rPr>
      </w:pPr>
    </w:p>
    <w:sectPr w:rsidR="00C02817">
      <w:footerReference w:type="default" r:id="rId7"/>
      <w:pgSz w:w="11906" w:h="16838"/>
      <w:pgMar w:top="1417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38056" w14:textId="77777777" w:rsidR="0049319A" w:rsidRDefault="0049319A">
      <w:r>
        <w:separator/>
      </w:r>
    </w:p>
  </w:endnote>
  <w:endnote w:type="continuationSeparator" w:id="0">
    <w:p w14:paraId="52F11A18" w14:textId="77777777" w:rsidR="0049319A" w:rsidRDefault="00493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FDEBE" w14:textId="77777777" w:rsidR="0049319A" w:rsidRDefault="0049319A">
    <w:pPr>
      <w:pStyle w:val="Stopka"/>
      <w:ind w:right="360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7E16B6" wp14:editId="5A3A1770">
              <wp:simplePos x="0" y="0"/>
              <wp:positionH relativeFrom="margin">
                <wp:align>right</wp:align>
              </wp:positionH>
              <wp:positionV relativeFrom="paragraph">
                <wp:posOffset>722</wp:posOffset>
              </wp:positionV>
              <wp:extent cx="13972" cy="19687"/>
              <wp:effectExtent l="0" t="0" r="24128" b="18413"/>
              <wp:wrapSquare wrapText="bothSides"/>
              <wp:docPr id="1216913304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2" cy="19687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1A1FCEE" w14:textId="77777777" w:rsidR="0049319A" w:rsidRDefault="0049319A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5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7E16B6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50.1pt;margin-top:.05pt;width:1.1pt;height:1.55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" filled="f" stroked="f">
              <v:textbox style="mso-fit-shape-to-text:t" inset="0,0,0,0">
                <w:txbxContent>
                  <w:p w14:paraId="01A1FCEE" w14:textId="77777777" w:rsidR="0049319A" w:rsidRDefault="0049319A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5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C15A6" w14:textId="77777777" w:rsidR="0049319A" w:rsidRDefault="0049319A">
      <w:r>
        <w:rPr>
          <w:color w:val="000000"/>
        </w:rPr>
        <w:separator/>
      </w:r>
    </w:p>
  </w:footnote>
  <w:footnote w:type="continuationSeparator" w:id="0">
    <w:p w14:paraId="093F0789" w14:textId="77777777" w:rsidR="0049319A" w:rsidRDefault="004931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74546"/>
    <w:multiLevelType w:val="multilevel"/>
    <w:tmpl w:val="A5F8B5A8"/>
    <w:styleLink w:val="WWOutlineListStyle30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" w15:restartNumberingAfterBreak="0">
    <w:nsid w:val="026A5B9C"/>
    <w:multiLevelType w:val="multilevel"/>
    <w:tmpl w:val="8A70823C"/>
    <w:styleLink w:val="WWOutlineListStyle21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" w15:restartNumberingAfterBreak="0">
    <w:nsid w:val="02EE216B"/>
    <w:multiLevelType w:val="multilevel"/>
    <w:tmpl w:val="5FFEE99C"/>
    <w:styleLink w:val="WW8Num11"/>
    <w:lvl w:ilvl="0">
      <w:start w:val="1"/>
      <w:numFmt w:val="upperLetter"/>
      <w:lvlText w:val="%1)"/>
      <w:lvlJc w:val="left"/>
      <w:pPr>
        <w:ind w:left="900" w:hanging="360"/>
      </w:pPr>
    </w:lvl>
    <w:lvl w:ilvl="1">
      <w:start w:val="1"/>
      <w:numFmt w:val="lowerLetter"/>
      <w:lvlText w:val="."/>
      <w:lvlJc w:val="left"/>
      <w:pPr>
        <w:ind w:left="1620" w:hanging="360"/>
      </w:pPr>
    </w:lvl>
    <w:lvl w:ilvl="2">
      <w:start w:val="1"/>
      <w:numFmt w:val="lowerRoman"/>
      <w:lvlText w:val="."/>
      <w:lvlJc w:val="right"/>
      <w:pPr>
        <w:ind w:left="2340" w:hanging="180"/>
      </w:pPr>
    </w:lvl>
    <w:lvl w:ilvl="3">
      <w:start w:val="1"/>
      <w:numFmt w:val="decimal"/>
      <w:lvlText w:val="."/>
      <w:lvlJc w:val="left"/>
      <w:pPr>
        <w:ind w:left="3060" w:hanging="360"/>
      </w:pPr>
    </w:lvl>
    <w:lvl w:ilvl="4">
      <w:start w:val="1"/>
      <w:numFmt w:val="lowerLetter"/>
      <w:lvlText w:val="."/>
      <w:lvlJc w:val="left"/>
      <w:pPr>
        <w:ind w:left="3780" w:hanging="360"/>
      </w:pPr>
    </w:lvl>
    <w:lvl w:ilvl="5">
      <w:start w:val="1"/>
      <w:numFmt w:val="lowerRoman"/>
      <w:lvlText w:val="."/>
      <w:lvlJc w:val="right"/>
      <w:pPr>
        <w:ind w:left="4500" w:hanging="180"/>
      </w:pPr>
    </w:lvl>
    <w:lvl w:ilvl="6">
      <w:start w:val="1"/>
      <w:numFmt w:val="decimal"/>
      <w:lvlText w:val="."/>
      <w:lvlJc w:val="left"/>
      <w:pPr>
        <w:ind w:left="5220" w:hanging="360"/>
      </w:pPr>
    </w:lvl>
    <w:lvl w:ilvl="7">
      <w:start w:val="1"/>
      <w:numFmt w:val="lowerLetter"/>
      <w:lvlText w:val="."/>
      <w:lvlJc w:val="left"/>
      <w:pPr>
        <w:ind w:left="5940" w:hanging="360"/>
      </w:pPr>
    </w:lvl>
    <w:lvl w:ilvl="8">
      <w:start w:val="1"/>
      <w:numFmt w:val="lowerRoman"/>
      <w:lvlText w:val="."/>
      <w:lvlJc w:val="right"/>
      <w:pPr>
        <w:ind w:left="6660" w:hanging="180"/>
      </w:pPr>
    </w:lvl>
  </w:abstractNum>
  <w:abstractNum w:abstractNumId="3" w15:restartNumberingAfterBreak="0">
    <w:nsid w:val="045C6669"/>
    <w:multiLevelType w:val="multilevel"/>
    <w:tmpl w:val="247AAE0A"/>
    <w:styleLink w:val="WWOutlineListStyle14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 w15:restartNumberingAfterBreak="0">
    <w:nsid w:val="04DE78E0"/>
    <w:multiLevelType w:val="multilevel"/>
    <w:tmpl w:val="FCFE383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" w15:restartNumberingAfterBreak="0">
    <w:nsid w:val="074E651E"/>
    <w:multiLevelType w:val="multilevel"/>
    <w:tmpl w:val="FFB215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6" w15:restartNumberingAfterBreak="0">
    <w:nsid w:val="0AF46924"/>
    <w:multiLevelType w:val="multilevel"/>
    <w:tmpl w:val="967EDF0A"/>
    <w:styleLink w:val="WWOutlineListStyle5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7" w15:restartNumberingAfterBreak="0">
    <w:nsid w:val="11273A28"/>
    <w:multiLevelType w:val="multilevel"/>
    <w:tmpl w:val="B15A4A9A"/>
    <w:styleLink w:val="WWOutlineListStyle3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8" w15:restartNumberingAfterBreak="0">
    <w:nsid w:val="11841F03"/>
    <w:multiLevelType w:val="multilevel"/>
    <w:tmpl w:val="CAF8090C"/>
    <w:styleLink w:val="WWOutlineListStyle19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9" w15:restartNumberingAfterBreak="0">
    <w:nsid w:val="1199605D"/>
    <w:multiLevelType w:val="multilevel"/>
    <w:tmpl w:val="3150469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)"/>
      <w:lvlJc w:val="left"/>
      <w:pPr>
        <w:ind w:left="1440" w:hanging="360"/>
      </w:pPr>
    </w:lvl>
    <w:lvl w:ilvl="4">
      <w:start w:val="1"/>
      <w:numFmt w:val="lowerLetter"/>
      <w:lvlText w:val="()"/>
      <w:lvlJc w:val="left"/>
      <w:pPr>
        <w:ind w:left="1800" w:hanging="360"/>
      </w:pPr>
    </w:lvl>
    <w:lvl w:ilvl="5">
      <w:start w:val="1"/>
      <w:numFmt w:val="lowerRoman"/>
      <w:lvlText w:val="()"/>
      <w:lvlJc w:val="left"/>
      <w:pPr>
        <w:ind w:left="2160" w:hanging="360"/>
      </w:pPr>
    </w:lvl>
    <w:lvl w:ilvl="6">
      <w:start w:val="1"/>
      <w:numFmt w:val="decimal"/>
      <w:lvlText w:val="."/>
      <w:lvlJc w:val="left"/>
      <w:pPr>
        <w:ind w:left="2520" w:hanging="360"/>
      </w:pPr>
    </w:lvl>
    <w:lvl w:ilvl="7">
      <w:start w:val="1"/>
      <w:numFmt w:val="lowerLetter"/>
      <w:lvlText w:val="."/>
      <w:lvlJc w:val="left"/>
      <w:pPr>
        <w:ind w:left="2880" w:hanging="360"/>
      </w:pPr>
    </w:lvl>
    <w:lvl w:ilvl="8">
      <w:start w:val="1"/>
      <w:numFmt w:val="lowerRoman"/>
      <w:lvlText w:val="."/>
      <w:lvlJc w:val="left"/>
      <w:pPr>
        <w:ind w:left="3240" w:hanging="360"/>
      </w:pPr>
    </w:lvl>
  </w:abstractNum>
  <w:abstractNum w:abstractNumId="10" w15:restartNumberingAfterBreak="0">
    <w:nsid w:val="125D1CD7"/>
    <w:multiLevelType w:val="multilevel"/>
    <w:tmpl w:val="3D44C9E4"/>
    <w:styleLink w:val="WWOutlineListStyle35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1" w15:restartNumberingAfterBreak="0">
    <w:nsid w:val="13357E65"/>
    <w:multiLevelType w:val="multilevel"/>
    <w:tmpl w:val="60088DAE"/>
    <w:styleLink w:val="WWOutlineListStyle9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2" w15:restartNumberingAfterBreak="0">
    <w:nsid w:val="135568AF"/>
    <w:multiLevelType w:val="multilevel"/>
    <w:tmpl w:val="A00A2CEE"/>
    <w:styleLink w:val="WWOutlineListStyle7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3" w15:restartNumberingAfterBreak="0">
    <w:nsid w:val="139C04E0"/>
    <w:multiLevelType w:val="multilevel"/>
    <w:tmpl w:val="7AD26E38"/>
    <w:styleLink w:val="WWOutlineListStyle25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4" w15:restartNumberingAfterBreak="0">
    <w:nsid w:val="145E1C6A"/>
    <w:multiLevelType w:val="multilevel"/>
    <w:tmpl w:val="8B8AAC3C"/>
    <w:styleLink w:val="WW8Num7"/>
    <w:lvl w:ilvl="0">
      <w:start w:val="1"/>
      <w:numFmt w:val="lowerLetter"/>
      <w:lvlText w:val="%1)"/>
      <w:lvlJc w:val="left"/>
      <w:pPr>
        <w:ind w:left="1428" w:hanging="720"/>
      </w:pPr>
      <w:rPr>
        <w:sz w:val="22"/>
        <w:szCs w:val="22"/>
      </w:rPr>
    </w:lvl>
    <w:lvl w:ilvl="1">
      <w:start w:val="1"/>
      <w:numFmt w:val="lowerLetter"/>
      <w:lvlText w:val="."/>
      <w:lvlJc w:val="left"/>
      <w:pPr>
        <w:ind w:left="1788" w:hanging="360"/>
      </w:pPr>
    </w:lvl>
    <w:lvl w:ilvl="2">
      <w:start w:val="1"/>
      <w:numFmt w:val="lowerRoman"/>
      <w:lvlText w:val="."/>
      <w:lvlJc w:val="right"/>
      <w:pPr>
        <w:ind w:left="2508" w:hanging="180"/>
      </w:pPr>
    </w:lvl>
    <w:lvl w:ilvl="3">
      <w:start w:val="1"/>
      <w:numFmt w:val="decimal"/>
      <w:lvlText w:val="."/>
      <w:lvlJc w:val="left"/>
      <w:pPr>
        <w:ind w:left="3228" w:hanging="360"/>
      </w:pPr>
    </w:lvl>
    <w:lvl w:ilvl="4">
      <w:start w:val="1"/>
      <w:numFmt w:val="lowerLetter"/>
      <w:lvlText w:val="."/>
      <w:lvlJc w:val="left"/>
      <w:pPr>
        <w:ind w:left="3948" w:hanging="360"/>
      </w:pPr>
    </w:lvl>
    <w:lvl w:ilvl="5">
      <w:start w:val="1"/>
      <w:numFmt w:val="lowerRoman"/>
      <w:lvlText w:val="."/>
      <w:lvlJc w:val="right"/>
      <w:pPr>
        <w:ind w:left="4668" w:hanging="180"/>
      </w:pPr>
    </w:lvl>
    <w:lvl w:ilvl="6">
      <w:start w:val="1"/>
      <w:numFmt w:val="decimal"/>
      <w:lvlText w:val="."/>
      <w:lvlJc w:val="left"/>
      <w:pPr>
        <w:ind w:left="5388" w:hanging="360"/>
      </w:pPr>
    </w:lvl>
    <w:lvl w:ilvl="7">
      <w:start w:val="1"/>
      <w:numFmt w:val="lowerLetter"/>
      <w:lvlText w:val="."/>
      <w:lvlJc w:val="left"/>
      <w:pPr>
        <w:ind w:left="6108" w:hanging="360"/>
      </w:pPr>
    </w:lvl>
    <w:lvl w:ilvl="8">
      <w:start w:val="1"/>
      <w:numFmt w:val="lowerRoman"/>
      <w:lvlText w:val="."/>
      <w:lvlJc w:val="right"/>
      <w:pPr>
        <w:ind w:left="6828" w:hanging="180"/>
      </w:pPr>
    </w:lvl>
  </w:abstractNum>
  <w:abstractNum w:abstractNumId="15" w15:restartNumberingAfterBreak="0">
    <w:nsid w:val="1728125B"/>
    <w:multiLevelType w:val="multilevel"/>
    <w:tmpl w:val="AD8EC35A"/>
    <w:styleLink w:val="WWOutlineListStyle38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6" w15:restartNumberingAfterBreak="0">
    <w:nsid w:val="19760BD5"/>
    <w:multiLevelType w:val="multilevel"/>
    <w:tmpl w:val="27486334"/>
    <w:styleLink w:val="WWOutlineListStyle20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1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7" w15:restartNumberingAfterBreak="0">
    <w:nsid w:val="1B900DFD"/>
    <w:multiLevelType w:val="multilevel"/>
    <w:tmpl w:val="9F040CB2"/>
    <w:styleLink w:val="WWOutlineListStyle8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8" w15:restartNumberingAfterBreak="0">
    <w:nsid w:val="1E3F04F4"/>
    <w:multiLevelType w:val="multilevel"/>
    <w:tmpl w:val="713C81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9" w15:restartNumberingAfterBreak="0">
    <w:nsid w:val="1EC05F26"/>
    <w:multiLevelType w:val="multilevel"/>
    <w:tmpl w:val="EA00C32A"/>
    <w:styleLink w:val="WW8Num13"/>
    <w:lvl w:ilvl="0">
      <w:start w:val="1"/>
      <w:numFmt w:val="lowerLetter"/>
      <w:lvlText w:val="%1)"/>
      <w:lvlJc w:val="left"/>
      <w:pPr>
        <w:ind w:left="1288" w:hanging="720"/>
      </w:pPr>
    </w:lvl>
    <w:lvl w:ilvl="1">
      <w:start w:val="1"/>
      <w:numFmt w:val="lowerLetter"/>
      <w:lvlText w:val="."/>
      <w:lvlJc w:val="left"/>
      <w:pPr>
        <w:ind w:left="1648" w:hanging="360"/>
      </w:pPr>
    </w:lvl>
    <w:lvl w:ilvl="2">
      <w:start w:val="1"/>
      <w:numFmt w:val="lowerRoman"/>
      <w:lvlText w:val="."/>
      <w:lvlJc w:val="right"/>
      <w:pPr>
        <w:ind w:left="2368" w:hanging="180"/>
      </w:pPr>
    </w:lvl>
    <w:lvl w:ilvl="3">
      <w:start w:val="1"/>
      <w:numFmt w:val="decimal"/>
      <w:lvlText w:val="."/>
      <w:lvlJc w:val="left"/>
      <w:pPr>
        <w:ind w:left="3088" w:hanging="360"/>
      </w:pPr>
    </w:lvl>
    <w:lvl w:ilvl="4">
      <w:start w:val="1"/>
      <w:numFmt w:val="lowerLetter"/>
      <w:lvlText w:val="."/>
      <w:lvlJc w:val="left"/>
      <w:pPr>
        <w:ind w:left="3808" w:hanging="360"/>
      </w:pPr>
    </w:lvl>
    <w:lvl w:ilvl="5">
      <w:start w:val="1"/>
      <w:numFmt w:val="lowerRoman"/>
      <w:lvlText w:val="."/>
      <w:lvlJc w:val="right"/>
      <w:pPr>
        <w:ind w:left="4528" w:hanging="180"/>
      </w:pPr>
    </w:lvl>
    <w:lvl w:ilvl="6">
      <w:start w:val="1"/>
      <w:numFmt w:val="decimal"/>
      <w:lvlText w:val="."/>
      <w:lvlJc w:val="left"/>
      <w:pPr>
        <w:ind w:left="5248" w:hanging="360"/>
      </w:pPr>
    </w:lvl>
    <w:lvl w:ilvl="7">
      <w:start w:val="1"/>
      <w:numFmt w:val="lowerLetter"/>
      <w:lvlText w:val="."/>
      <w:lvlJc w:val="left"/>
      <w:pPr>
        <w:ind w:left="5968" w:hanging="360"/>
      </w:pPr>
    </w:lvl>
    <w:lvl w:ilvl="8">
      <w:start w:val="1"/>
      <w:numFmt w:val="lowerRoman"/>
      <w:lvlText w:val="."/>
      <w:lvlJc w:val="right"/>
      <w:pPr>
        <w:ind w:left="6688" w:hanging="180"/>
      </w:pPr>
    </w:lvl>
  </w:abstractNum>
  <w:abstractNum w:abstractNumId="20" w15:restartNumberingAfterBreak="0">
    <w:nsid w:val="20B73BF2"/>
    <w:multiLevelType w:val="multilevel"/>
    <w:tmpl w:val="D67285CA"/>
    <w:styleLink w:val="WWOutlineListStyle33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1" w15:restartNumberingAfterBreak="0">
    <w:nsid w:val="2125326A"/>
    <w:multiLevelType w:val="multilevel"/>
    <w:tmpl w:val="78E8FB86"/>
    <w:styleLink w:val="WWOutlineListStyle24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2" w15:restartNumberingAfterBreak="0">
    <w:nsid w:val="23FF290B"/>
    <w:multiLevelType w:val="multilevel"/>
    <w:tmpl w:val="89480D8A"/>
    <w:styleLink w:val="WWOutlineListStyle34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3" w15:restartNumberingAfterBreak="0">
    <w:nsid w:val="27785D62"/>
    <w:multiLevelType w:val="multilevel"/>
    <w:tmpl w:val="7046AAC4"/>
    <w:styleLink w:val="WWOutlineListStyle26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4" w15:restartNumberingAfterBreak="0">
    <w:nsid w:val="27EA0043"/>
    <w:multiLevelType w:val="multilevel"/>
    <w:tmpl w:val="6A7CB4CA"/>
    <w:styleLink w:val="WWOutlineListStyle2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5" w15:restartNumberingAfterBreak="0">
    <w:nsid w:val="298C11E7"/>
    <w:multiLevelType w:val="multilevel"/>
    <w:tmpl w:val="0EAC6176"/>
    <w:styleLink w:val="WWOutlineListStyle32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6" w15:restartNumberingAfterBreak="0">
    <w:nsid w:val="2A1D44EA"/>
    <w:multiLevelType w:val="multilevel"/>
    <w:tmpl w:val="052A8C32"/>
    <w:styleLink w:val="WWOutlineListStyle36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7" w15:restartNumberingAfterBreak="0">
    <w:nsid w:val="2A611596"/>
    <w:multiLevelType w:val="multilevel"/>
    <w:tmpl w:val="90A476A2"/>
    <w:styleLink w:val="WWOutlineListStyle4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8" w15:restartNumberingAfterBreak="0">
    <w:nsid w:val="2B8A107A"/>
    <w:multiLevelType w:val="multilevel"/>
    <w:tmpl w:val="A9746474"/>
    <w:styleLink w:val="WWOutlineListStyle15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9" w15:restartNumberingAfterBreak="0">
    <w:nsid w:val="30945A5D"/>
    <w:multiLevelType w:val="multilevel"/>
    <w:tmpl w:val="CAC6A8F4"/>
    <w:styleLink w:val="WWOutlineListStyle22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0" w15:restartNumberingAfterBreak="0">
    <w:nsid w:val="32326421"/>
    <w:multiLevelType w:val="multilevel"/>
    <w:tmpl w:val="1804D97C"/>
    <w:styleLink w:val="WWOutlineListStyle12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1" w15:restartNumberingAfterBreak="0">
    <w:nsid w:val="33A44D83"/>
    <w:multiLevelType w:val="multilevel"/>
    <w:tmpl w:val="B734CC1E"/>
    <w:styleLink w:val="WWOutlineListStyle29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2" w15:restartNumberingAfterBreak="0">
    <w:nsid w:val="3524577E"/>
    <w:multiLevelType w:val="multilevel"/>
    <w:tmpl w:val="684A7FA6"/>
    <w:styleLink w:val="WWOutlineListStyle31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3" w15:restartNumberingAfterBreak="0">
    <w:nsid w:val="36CA176E"/>
    <w:multiLevelType w:val="multilevel"/>
    <w:tmpl w:val="FA380388"/>
    <w:styleLink w:val="WWOutlineListStyle18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4" w15:restartNumberingAfterBreak="0">
    <w:nsid w:val="3A7B5181"/>
    <w:multiLevelType w:val="hybridMultilevel"/>
    <w:tmpl w:val="F084A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3E6F89"/>
    <w:multiLevelType w:val="multilevel"/>
    <w:tmpl w:val="79CC160A"/>
    <w:styleLink w:val="WW8Num4"/>
    <w:lvl w:ilvl="0">
      <w:start w:val="1"/>
      <w:numFmt w:val="decimal"/>
      <w:lvlText w:val="%1)"/>
      <w:lvlJc w:val="left"/>
      <w:pPr>
        <w:ind w:left="1428" w:hanging="720"/>
      </w:pPr>
    </w:lvl>
    <w:lvl w:ilvl="1">
      <w:start w:val="1"/>
      <w:numFmt w:val="decimal"/>
      <w:lvlText w:val="."/>
      <w:lvlJc w:val="left"/>
      <w:pPr>
        <w:ind w:left="2148" w:hanging="720"/>
      </w:pPr>
    </w:lvl>
    <w:lvl w:ilvl="2">
      <w:start w:val="1"/>
      <w:numFmt w:val="lowerRoman"/>
      <w:lvlText w:val="."/>
      <w:lvlJc w:val="right"/>
      <w:pPr>
        <w:ind w:left="2508" w:hanging="180"/>
      </w:pPr>
    </w:lvl>
    <w:lvl w:ilvl="3">
      <w:start w:val="1"/>
      <w:numFmt w:val="decimal"/>
      <w:lvlText w:val="."/>
      <w:lvlJc w:val="left"/>
      <w:pPr>
        <w:ind w:left="3228" w:hanging="360"/>
      </w:pPr>
    </w:lvl>
    <w:lvl w:ilvl="4">
      <w:start w:val="1"/>
      <w:numFmt w:val="lowerLetter"/>
      <w:lvlText w:val="."/>
      <w:lvlJc w:val="left"/>
      <w:pPr>
        <w:ind w:left="3948" w:hanging="360"/>
      </w:pPr>
    </w:lvl>
    <w:lvl w:ilvl="5">
      <w:start w:val="1"/>
      <w:numFmt w:val="lowerRoman"/>
      <w:lvlText w:val="."/>
      <w:lvlJc w:val="right"/>
      <w:pPr>
        <w:ind w:left="4668" w:hanging="180"/>
      </w:pPr>
    </w:lvl>
    <w:lvl w:ilvl="6">
      <w:start w:val="1"/>
      <w:numFmt w:val="decimal"/>
      <w:lvlText w:val="."/>
      <w:lvlJc w:val="left"/>
      <w:pPr>
        <w:ind w:left="5388" w:hanging="360"/>
      </w:pPr>
    </w:lvl>
    <w:lvl w:ilvl="7">
      <w:start w:val="1"/>
      <w:numFmt w:val="lowerLetter"/>
      <w:lvlText w:val="."/>
      <w:lvlJc w:val="left"/>
      <w:pPr>
        <w:ind w:left="6108" w:hanging="360"/>
      </w:pPr>
    </w:lvl>
    <w:lvl w:ilvl="8">
      <w:start w:val="1"/>
      <w:numFmt w:val="lowerRoman"/>
      <w:lvlText w:val="."/>
      <w:lvlJc w:val="right"/>
      <w:pPr>
        <w:ind w:left="6828" w:hanging="180"/>
      </w:pPr>
    </w:lvl>
  </w:abstractNum>
  <w:abstractNum w:abstractNumId="36" w15:restartNumberingAfterBreak="0">
    <w:nsid w:val="40135F67"/>
    <w:multiLevelType w:val="multilevel"/>
    <w:tmpl w:val="57FE1A68"/>
    <w:styleLink w:val="WWOutlineListStyle39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7" w15:restartNumberingAfterBreak="0">
    <w:nsid w:val="43D80313"/>
    <w:multiLevelType w:val="multilevel"/>
    <w:tmpl w:val="37CA9E50"/>
    <w:styleLink w:val="WWOutlineListStyle1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8" w15:restartNumberingAfterBreak="0">
    <w:nsid w:val="477E6A93"/>
    <w:multiLevelType w:val="multilevel"/>
    <w:tmpl w:val="B7F257A4"/>
    <w:styleLink w:val="WWOutlineListStyle17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9" w15:restartNumberingAfterBreak="0">
    <w:nsid w:val="4B5133A0"/>
    <w:multiLevelType w:val="multilevel"/>
    <w:tmpl w:val="C3F06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40" w15:restartNumberingAfterBreak="0">
    <w:nsid w:val="4DBB320E"/>
    <w:multiLevelType w:val="multilevel"/>
    <w:tmpl w:val="FFE4514E"/>
    <w:styleLink w:val="WWOutlineListStyle41"/>
    <w:lvl w:ilvl="0">
      <w:start w:val="1"/>
      <w:numFmt w:val="none"/>
      <w:lvlText w:val="%1"/>
      <w:lvlJc w:val="left"/>
    </w:lvl>
    <w:lvl w:ilvl="1">
      <w:start w:val="1"/>
      <w:numFmt w:val="upperLetter"/>
      <w:pStyle w:val="Nagwek2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1" w15:restartNumberingAfterBreak="0">
    <w:nsid w:val="4FB05AFF"/>
    <w:multiLevelType w:val="multilevel"/>
    <w:tmpl w:val="72A80914"/>
    <w:lvl w:ilvl="0">
      <w:start w:val="1"/>
      <w:numFmt w:val="lowerLetter"/>
      <w:lvlText w:val="%1)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2" w15:restartNumberingAfterBreak="0">
    <w:nsid w:val="50C42E5F"/>
    <w:multiLevelType w:val="multilevel"/>
    <w:tmpl w:val="535413E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43" w15:restartNumberingAfterBreak="0">
    <w:nsid w:val="53325C54"/>
    <w:multiLevelType w:val="multilevel"/>
    <w:tmpl w:val="8D68536A"/>
    <w:styleLink w:val="WWOutlineListStyle37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4" w15:restartNumberingAfterBreak="0">
    <w:nsid w:val="54C666B9"/>
    <w:multiLevelType w:val="multilevel"/>
    <w:tmpl w:val="A2FE9BCA"/>
    <w:lvl w:ilvl="0">
      <w:start w:val="1"/>
      <w:numFmt w:val="lowerLetter"/>
      <w:lvlText w:val="%1."/>
      <w:lvlJc w:val="left"/>
      <w:rPr>
        <w:lang w:val="pl-PL"/>
      </w:rPr>
    </w:lvl>
    <w:lvl w:ilvl="1">
      <w:start w:val="1"/>
      <w:numFmt w:val="decimal"/>
      <w:lvlText w:val="."/>
      <w:lvlJc w:val="left"/>
    </w:lvl>
    <w:lvl w:ilvl="2">
      <w:start w:val="1"/>
      <w:numFmt w:val="lowerLetter"/>
      <w:lvlText w:val="."/>
      <w:lvlJc w:val="left"/>
    </w:lvl>
    <w:lvl w:ilvl="3">
      <w:start w:val="1"/>
      <w:numFmt w:val="lowerLetter"/>
      <w:lvlText w:val="%4)"/>
      <w:lvlJc w:val="left"/>
      <w:pPr>
        <w:ind w:left="644" w:hanging="360"/>
      </w:pPr>
    </w:lvl>
    <w:lvl w:ilvl="4">
      <w:start w:val="1"/>
      <w:numFmt w:val="decimal"/>
      <w:lvlText w:val="()"/>
      <w:lvlJc w:val="left"/>
    </w:lvl>
    <w:lvl w:ilvl="5">
      <w:start w:val="1"/>
      <w:numFmt w:val="lowerLetter"/>
      <w:lvlText w:val="()"/>
      <w:lvlJc w:val="left"/>
    </w:lvl>
    <w:lvl w:ilvl="6">
      <w:start w:val="1"/>
      <w:numFmt w:val="lowerRoman"/>
      <w:lvlText w:val="()"/>
      <w:lvlJc w:val="left"/>
    </w:lvl>
    <w:lvl w:ilvl="7">
      <w:start w:val="1"/>
      <w:numFmt w:val="lowerLetter"/>
      <w:lvlText w:val="()"/>
      <w:lvlJc w:val="left"/>
    </w:lvl>
    <w:lvl w:ilvl="8">
      <w:start w:val="1"/>
      <w:numFmt w:val="lowerRoman"/>
      <w:lvlText w:val="()"/>
      <w:lvlJc w:val="left"/>
    </w:lvl>
  </w:abstractNum>
  <w:abstractNum w:abstractNumId="45" w15:restartNumberingAfterBreak="0">
    <w:nsid w:val="5FEF1EEE"/>
    <w:multiLevelType w:val="multilevel"/>
    <w:tmpl w:val="762CCFF6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60044358"/>
    <w:multiLevelType w:val="multilevel"/>
    <w:tmpl w:val="8D0A2358"/>
    <w:styleLink w:val="WW8Num8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502" w:hanging="432"/>
      </w:p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47" w15:restartNumberingAfterBreak="0">
    <w:nsid w:val="615C578D"/>
    <w:multiLevelType w:val="multilevel"/>
    <w:tmpl w:val="10E46844"/>
    <w:styleLink w:val="WWOutlineListStyle27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8" w15:restartNumberingAfterBreak="0">
    <w:nsid w:val="65D03983"/>
    <w:multiLevelType w:val="multilevel"/>
    <w:tmpl w:val="22C2D3F8"/>
    <w:styleLink w:val="WW8Num2"/>
    <w:lvl w:ilvl="0">
      <w:start w:val="1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."/>
      <w:lvlJc w:val="left"/>
      <w:pPr>
        <w:ind w:left="2214" w:hanging="360"/>
      </w:pPr>
    </w:lvl>
    <w:lvl w:ilvl="2">
      <w:start w:val="1"/>
      <w:numFmt w:val="lowerRoman"/>
      <w:lvlText w:val="."/>
      <w:lvlJc w:val="right"/>
      <w:pPr>
        <w:ind w:left="2934" w:hanging="180"/>
      </w:pPr>
    </w:lvl>
    <w:lvl w:ilvl="3">
      <w:start w:val="1"/>
      <w:numFmt w:val="decimal"/>
      <w:lvlText w:val="."/>
      <w:lvlJc w:val="left"/>
      <w:pPr>
        <w:ind w:left="3654" w:hanging="360"/>
      </w:pPr>
    </w:lvl>
    <w:lvl w:ilvl="4">
      <w:start w:val="1"/>
      <w:numFmt w:val="lowerLetter"/>
      <w:lvlText w:val="."/>
      <w:lvlJc w:val="left"/>
      <w:pPr>
        <w:ind w:left="4374" w:hanging="360"/>
      </w:pPr>
    </w:lvl>
    <w:lvl w:ilvl="5">
      <w:start w:val="1"/>
      <w:numFmt w:val="lowerRoman"/>
      <w:lvlText w:val="."/>
      <w:lvlJc w:val="right"/>
      <w:pPr>
        <w:ind w:left="5094" w:hanging="180"/>
      </w:pPr>
    </w:lvl>
    <w:lvl w:ilvl="6">
      <w:start w:val="1"/>
      <w:numFmt w:val="decimal"/>
      <w:lvlText w:val="."/>
      <w:lvlJc w:val="left"/>
      <w:pPr>
        <w:ind w:left="5814" w:hanging="360"/>
      </w:pPr>
    </w:lvl>
    <w:lvl w:ilvl="7">
      <w:start w:val="1"/>
      <w:numFmt w:val="lowerLetter"/>
      <w:lvlText w:val="."/>
      <w:lvlJc w:val="left"/>
      <w:pPr>
        <w:ind w:left="6534" w:hanging="360"/>
      </w:pPr>
    </w:lvl>
    <w:lvl w:ilvl="8">
      <w:start w:val="1"/>
      <w:numFmt w:val="lowerRoman"/>
      <w:lvlText w:val="."/>
      <w:lvlJc w:val="right"/>
      <w:pPr>
        <w:ind w:left="7254" w:hanging="180"/>
      </w:pPr>
    </w:lvl>
  </w:abstractNum>
  <w:abstractNum w:abstractNumId="49" w15:restartNumberingAfterBreak="0">
    <w:nsid w:val="67050A3D"/>
    <w:multiLevelType w:val="multilevel"/>
    <w:tmpl w:val="FB2E9F58"/>
    <w:styleLink w:val="WWOutlineListStyle16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0" w15:restartNumberingAfterBreak="0">
    <w:nsid w:val="67197B61"/>
    <w:multiLevelType w:val="multilevel"/>
    <w:tmpl w:val="082A91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1" w15:restartNumberingAfterBreak="0">
    <w:nsid w:val="6859740C"/>
    <w:multiLevelType w:val="multilevel"/>
    <w:tmpl w:val="A18600EE"/>
    <w:styleLink w:val="WW8Num3"/>
    <w:lvl w:ilvl="0">
      <w:start w:val="1"/>
      <w:numFmt w:val="upperRoman"/>
      <w:lvlText w:val="%1."/>
      <w:lvlJc w:val="left"/>
      <w:pPr>
        <w:ind w:left="1430" w:hanging="720"/>
      </w:pPr>
      <w:rPr>
        <w:b/>
      </w:rPr>
    </w:lvl>
    <w:lvl w:ilvl="1">
      <w:start w:val="1"/>
      <w:numFmt w:val="decimal"/>
      <w:lvlText w:val="."/>
      <w:lvlJc w:val="left"/>
      <w:pPr>
        <w:ind w:left="1788" w:hanging="360"/>
      </w:pPr>
      <w:rPr>
        <w:b/>
      </w:rPr>
    </w:lvl>
    <w:lvl w:ilvl="2">
      <w:start w:val="1"/>
      <w:numFmt w:val="lowerRoman"/>
      <w:lvlText w:val="."/>
      <w:lvlJc w:val="right"/>
      <w:pPr>
        <w:ind w:left="2508" w:hanging="180"/>
      </w:pPr>
    </w:lvl>
    <w:lvl w:ilvl="3">
      <w:start w:val="1"/>
      <w:numFmt w:val="decimal"/>
      <w:lvlText w:val="."/>
      <w:lvlJc w:val="left"/>
      <w:pPr>
        <w:ind w:left="3228" w:hanging="360"/>
      </w:pPr>
    </w:lvl>
    <w:lvl w:ilvl="4">
      <w:start w:val="1"/>
      <w:numFmt w:val="lowerLetter"/>
      <w:lvlText w:val="."/>
      <w:lvlJc w:val="left"/>
      <w:pPr>
        <w:ind w:left="3948" w:hanging="360"/>
      </w:pPr>
    </w:lvl>
    <w:lvl w:ilvl="5">
      <w:start w:val="1"/>
      <w:numFmt w:val="lowerRoman"/>
      <w:lvlText w:val="."/>
      <w:lvlJc w:val="right"/>
      <w:pPr>
        <w:ind w:left="4668" w:hanging="180"/>
      </w:pPr>
    </w:lvl>
    <w:lvl w:ilvl="6">
      <w:start w:val="1"/>
      <w:numFmt w:val="decimal"/>
      <w:lvlText w:val="."/>
      <w:lvlJc w:val="left"/>
      <w:pPr>
        <w:ind w:left="5388" w:hanging="360"/>
      </w:pPr>
    </w:lvl>
    <w:lvl w:ilvl="7">
      <w:start w:val="1"/>
      <w:numFmt w:val="lowerLetter"/>
      <w:lvlText w:val="."/>
      <w:lvlJc w:val="left"/>
      <w:pPr>
        <w:ind w:left="6108" w:hanging="360"/>
      </w:pPr>
    </w:lvl>
    <w:lvl w:ilvl="8">
      <w:start w:val="1"/>
      <w:numFmt w:val="lowerRoman"/>
      <w:lvlText w:val="."/>
      <w:lvlJc w:val="right"/>
      <w:pPr>
        <w:ind w:left="6828" w:hanging="180"/>
      </w:pPr>
    </w:lvl>
  </w:abstractNum>
  <w:abstractNum w:abstractNumId="52" w15:restartNumberingAfterBreak="0">
    <w:nsid w:val="68E72118"/>
    <w:multiLevelType w:val="multilevel"/>
    <w:tmpl w:val="91387D82"/>
    <w:styleLink w:val="WWOutlineListStyle11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3" w15:restartNumberingAfterBreak="0">
    <w:nsid w:val="68F850D5"/>
    <w:multiLevelType w:val="multilevel"/>
    <w:tmpl w:val="9EBAD250"/>
    <w:styleLink w:val="WWOutlineListStyle28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4" w15:restartNumberingAfterBreak="0">
    <w:nsid w:val="69076DF7"/>
    <w:multiLevelType w:val="multilevel"/>
    <w:tmpl w:val="F7200A3C"/>
    <w:styleLink w:val="WWOutlineListStyle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5" w15:restartNumberingAfterBreak="0">
    <w:nsid w:val="704315AD"/>
    <w:multiLevelType w:val="multilevel"/>
    <w:tmpl w:val="638698D4"/>
    <w:styleLink w:val="WWOutlineListStyle6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6" w15:restartNumberingAfterBreak="0">
    <w:nsid w:val="71801265"/>
    <w:multiLevelType w:val="multilevel"/>
    <w:tmpl w:val="BC102A0C"/>
    <w:styleLink w:val="WW8Num10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74192500"/>
    <w:multiLevelType w:val="multilevel"/>
    <w:tmpl w:val="6818BFDA"/>
    <w:styleLink w:val="WWOutlineListStyle13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8" w15:restartNumberingAfterBreak="0">
    <w:nsid w:val="76D10599"/>
    <w:multiLevelType w:val="multilevel"/>
    <w:tmpl w:val="DBA4AA98"/>
    <w:styleLink w:val="WW8Num5"/>
    <w:lvl w:ilvl="0">
      <w:start w:val="1"/>
      <w:numFmt w:val="decimal"/>
      <w:lvlText w:val="%1)"/>
      <w:lvlJc w:val="left"/>
      <w:pPr>
        <w:ind w:left="1428" w:hanging="720"/>
      </w:pPr>
    </w:lvl>
    <w:lvl w:ilvl="1">
      <w:start w:val="1"/>
      <w:numFmt w:val="lowerLetter"/>
      <w:lvlText w:val="."/>
      <w:lvlJc w:val="left"/>
      <w:pPr>
        <w:ind w:left="1788" w:hanging="360"/>
      </w:pPr>
    </w:lvl>
    <w:lvl w:ilvl="2">
      <w:start w:val="1"/>
      <w:numFmt w:val="lowerRoman"/>
      <w:lvlText w:val="."/>
      <w:lvlJc w:val="right"/>
      <w:pPr>
        <w:ind w:left="2508" w:hanging="180"/>
      </w:pPr>
    </w:lvl>
    <w:lvl w:ilvl="3">
      <w:start w:val="1"/>
      <w:numFmt w:val="decimal"/>
      <w:lvlText w:val="."/>
      <w:lvlJc w:val="left"/>
      <w:pPr>
        <w:ind w:left="3228" w:hanging="360"/>
      </w:pPr>
    </w:lvl>
    <w:lvl w:ilvl="4">
      <w:start w:val="1"/>
      <w:numFmt w:val="lowerLetter"/>
      <w:lvlText w:val="."/>
      <w:lvlJc w:val="left"/>
      <w:pPr>
        <w:ind w:left="3948" w:hanging="360"/>
      </w:pPr>
    </w:lvl>
    <w:lvl w:ilvl="5">
      <w:start w:val="1"/>
      <w:numFmt w:val="lowerRoman"/>
      <w:lvlText w:val="."/>
      <w:lvlJc w:val="right"/>
      <w:pPr>
        <w:ind w:left="4668" w:hanging="180"/>
      </w:pPr>
    </w:lvl>
    <w:lvl w:ilvl="6">
      <w:start w:val="1"/>
      <w:numFmt w:val="decimal"/>
      <w:lvlText w:val="."/>
      <w:lvlJc w:val="left"/>
      <w:pPr>
        <w:ind w:left="5388" w:hanging="360"/>
      </w:pPr>
    </w:lvl>
    <w:lvl w:ilvl="7">
      <w:start w:val="1"/>
      <w:numFmt w:val="lowerLetter"/>
      <w:lvlText w:val="."/>
      <w:lvlJc w:val="left"/>
      <w:pPr>
        <w:ind w:left="6108" w:hanging="360"/>
      </w:pPr>
    </w:lvl>
    <w:lvl w:ilvl="8">
      <w:start w:val="1"/>
      <w:numFmt w:val="lowerRoman"/>
      <w:lvlText w:val="."/>
      <w:lvlJc w:val="right"/>
      <w:pPr>
        <w:ind w:left="6828" w:hanging="180"/>
      </w:pPr>
    </w:lvl>
  </w:abstractNum>
  <w:abstractNum w:abstractNumId="59" w15:restartNumberingAfterBreak="0">
    <w:nsid w:val="77CA61F7"/>
    <w:multiLevelType w:val="multilevel"/>
    <w:tmpl w:val="F82E8FE4"/>
    <w:styleLink w:val="WWOutlineListStyle23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0" w15:restartNumberingAfterBreak="0">
    <w:nsid w:val="785F1C42"/>
    <w:multiLevelType w:val="multilevel"/>
    <w:tmpl w:val="9984FD1A"/>
    <w:styleLink w:val="WW8Num1"/>
    <w:lvl w:ilvl="0">
      <w:start w:val="1"/>
      <w:numFmt w:val="lowerLetter"/>
      <w:lvlText w:val="%1)"/>
      <w:lvlJc w:val="left"/>
      <w:pPr>
        <w:ind w:left="1288" w:hanging="720"/>
      </w:p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61" w15:restartNumberingAfterBreak="0">
    <w:nsid w:val="78774FC8"/>
    <w:multiLevelType w:val="multilevel"/>
    <w:tmpl w:val="DC3A30E8"/>
    <w:styleLink w:val="WWOutlineListStyle10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2" w15:restartNumberingAfterBreak="0">
    <w:nsid w:val="792B34BF"/>
    <w:multiLevelType w:val="multilevel"/>
    <w:tmpl w:val="70A27E46"/>
    <w:lvl w:ilvl="0">
      <w:start w:val="1"/>
      <w:numFmt w:val="lowerLetter"/>
      <w:lvlText w:val="%1)"/>
      <w:lvlJc w:val="left"/>
      <w:pPr>
        <w:ind w:left="1069" w:hanging="360"/>
      </w:p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63" w15:restartNumberingAfterBreak="0">
    <w:nsid w:val="7DAC0924"/>
    <w:multiLevelType w:val="multilevel"/>
    <w:tmpl w:val="C5722006"/>
    <w:styleLink w:val="WWOutlineListStyle40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4" w15:restartNumberingAfterBreak="0">
    <w:nsid w:val="7FA949BF"/>
    <w:multiLevelType w:val="multilevel"/>
    <w:tmpl w:val="B83E9FB8"/>
    <w:styleLink w:val="WW8Num9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65" w15:restartNumberingAfterBreak="0">
    <w:nsid w:val="7FD57005"/>
    <w:multiLevelType w:val="multilevel"/>
    <w:tmpl w:val="7012BE8E"/>
    <w:styleLink w:val="WW8Num6"/>
    <w:lvl w:ilvl="0">
      <w:start w:val="1"/>
      <w:numFmt w:val="decimal"/>
      <w:lvlText w:val="%1."/>
      <w:lvlJc w:val="left"/>
      <w:pPr>
        <w:ind w:left="1428" w:hanging="720"/>
      </w:pPr>
    </w:lvl>
    <w:lvl w:ilvl="1">
      <w:start w:val="1"/>
      <w:numFmt w:val="decimal"/>
      <w:lvlText w:val=")"/>
      <w:lvlJc w:val="left"/>
      <w:pPr>
        <w:ind w:left="2148" w:hanging="720"/>
      </w:pPr>
    </w:lvl>
    <w:lvl w:ilvl="2">
      <w:start w:val="1"/>
      <w:numFmt w:val="lowerRoman"/>
      <w:lvlText w:val="."/>
      <w:lvlJc w:val="right"/>
      <w:pPr>
        <w:ind w:left="2508" w:hanging="180"/>
      </w:pPr>
    </w:lvl>
    <w:lvl w:ilvl="3">
      <w:start w:val="1"/>
      <w:numFmt w:val="decimal"/>
      <w:lvlText w:val="."/>
      <w:lvlJc w:val="left"/>
      <w:pPr>
        <w:ind w:left="3228" w:hanging="360"/>
      </w:pPr>
    </w:lvl>
    <w:lvl w:ilvl="4">
      <w:start w:val="1"/>
      <w:numFmt w:val="lowerLetter"/>
      <w:lvlText w:val="."/>
      <w:lvlJc w:val="left"/>
      <w:pPr>
        <w:ind w:left="3948" w:hanging="360"/>
      </w:pPr>
    </w:lvl>
    <w:lvl w:ilvl="5">
      <w:start w:val="1"/>
      <w:numFmt w:val="lowerRoman"/>
      <w:lvlText w:val="."/>
      <w:lvlJc w:val="right"/>
      <w:pPr>
        <w:ind w:left="4668" w:hanging="180"/>
      </w:pPr>
    </w:lvl>
    <w:lvl w:ilvl="6">
      <w:start w:val="1"/>
      <w:numFmt w:val="decimal"/>
      <w:lvlText w:val="."/>
      <w:lvlJc w:val="left"/>
      <w:pPr>
        <w:ind w:left="5388" w:hanging="360"/>
      </w:pPr>
    </w:lvl>
    <w:lvl w:ilvl="7">
      <w:start w:val="1"/>
      <w:numFmt w:val="lowerLetter"/>
      <w:lvlText w:val="."/>
      <w:lvlJc w:val="left"/>
      <w:pPr>
        <w:ind w:left="6108" w:hanging="360"/>
      </w:pPr>
    </w:lvl>
    <w:lvl w:ilvl="8">
      <w:start w:val="1"/>
      <w:numFmt w:val="lowerRoman"/>
      <w:lvlText w:val="."/>
      <w:lvlJc w:val="right"/>
      <w:pPr>
        <w:ind w:left="6828" w:hanging="180"/>
      </w:pPr>
    </w:lvl>
  </w:abstractNum>
  <w:num w:numId="1" w16cid:durableId="1026711087">
    <w:abstractNumId w:val="40"/>
  </w:num>
  <w:num w:numId="2" w16cid:durableId="45684858">
    <w:abstractNumId w:val="63"/>
  </w:num>
  <w:num w:numId="3" w16cid:durableId="1195735014">
    <w:abstractNumId w:val="36"/>
  </w:num>
  <w:num w:numId="4" w16cid:durableId="90203564">
    <w:abstractNumId w:val="15"/>
  </w:num>
  <w:num w:numId="5" w16cid:durableId="1347362198">
    <w:abstractNumId w:val="43"/>
  </w:num>
  <w:num w:numId="6" w16cid:durableId="1911694114">
    <w:abstractNumId w:val="26"/>
  </w:num>
  <w:num w:numId="7" w16cid:durableId="1811242267">
    <w:abstractNumId w:val="10"/>
  </w:num>
  <w:num w:numId="8" w16cid:durableId="1474370145">
    <w:abstractNumId w:val="22"/>
  </w:num>
  <w:num w:numId="9" w16cid:durableId="2109346944">
    <w:abstractNumId w:val="20"/>
  </w:num>
  <w:num w:numId="10" w16cid:durableId="694576516">
    <w:abstractNumId w:val="25"/>
  </w:num>
  <w:num w:numId="11" w16cid:durableId="1284196306">
    <w:abstractNumId w:val="32"/>
  </w:num>
  <w:num w:numId="12" w16cid:durableId="1241908638">
    <w:abstractNumId w:val="0"/>
  </w:num>
  <w:num w:numId="13" w16cid:durableId="627588168">
    <w:abstractNumId w:val="31"/>
  </w:num>
  <w:num w:numId="14" w16cid:durableId="2035841971">
    <w:abstractNumId w:val="53"/>
  </w:num>
  <w:num w:numId="15" w16cid:durableId="1141655227">
    <w:abstractNumId w:val="47"/>
  </w:num>
  <w:num w:numId="16" w16cid:durableId="1433238566">
    <w:abstractNumId w:val="23"/>
  </w:num>
  <w:num w:numId="17" w16cid:durableId="2100980787">
    <w:abstractNumId w:val="13"/>
  </w:num>
  <w:num w:numId="18" w16cid:durableId="2002076762">
    <w:abstractNumId w:val="21"/>
  </w:num>
  <w:num w:numId="19" w16cid:durableId="1548177387">
    <w:abstractNumId w:val="59"/>
  </w:num>
  <w:num w:numId="20" w16cid:durableId="413824891">
    <w:abstractNumId w:val="29"/>
  </w:num>
  <w:num w:numId="21" w16cid:durableId="1472560059">
    <w:abstractNumId w:val="1"/>
  </w:num>
  <w:num w:numId="22" w16cid:durableId="613905339">
    <w:abstractNumId w:val="16"/>
  </w:num>
  <w:num w:numId="23" w16cid:durableId="702706343">
    <w:abstractNumId w:val="8"/>
  </w:num>
  <w:num w:numId="24" w16cid:durableId="1969895278">
    <w:abstractNumId w:val="33"/>
  </w:num>
  <w:num w:numId="25" w16cid:durableId="1213153646">
    <w:abstractNumId w:val="38"/>
  </w:num>
  <w:num w:numId="26" w16cid:durableId="1202204552">
    <w:abstractNumId w:val="49"/>
  </w:num>
  <w:num w:numId="27" w16cid:durableId="488786471">
    <w:abstractNumId w:val="28"/>
  </w:num>
  <w:num w:numId="28" w16cid:durableId="338121546">
    <w:abstractNumId w:val="3"/>
  </w:num>
  <w:num w:numId="29" w16cid:durableId="1682194383">
    <w:abstractNumId w:val="57"/>
  </w:num>
  <w:num w:numId="30" w16cid:durableId="207111244">
    <w:abstractNumId w:val="30"/>
  </w:num>
  <w:num w:numId="31" w16cid:durableId="878736284">
    <w:abstractNumId w:val="52"/>
  </w:num>
  <w:num w:numId="32" w16cid:durableId="1641109887">
    <w:abstractNumId w:val="61"/>
  </w:num>
  <w:num w:numId="33" w16cid:durableId="1825078237">
    <w:abstractNumId w:val="11"/>
  </w:num>
  <w:num w:numId="34" w16cid:durableId="571085491">
    <w:abstractNumId w:val="17"/>
  </w:num>
  <w:num w:numId="35" w16cid:durableId="2079210999">
    <w:abstractNumId w:val="12"/>
  </w:num>
  <w:num w:numId="36" w16cid:durableId="989483440">
    <w:abstractNumId w:val="55"/>
  </w:num>
  <w:num w:numId="37" w16cid:durableId="338312880">
    <w:abstractNumId w:val="6"/>
  </w:num>
  <w:num w:numId="38" w16cid:durableId="1337070806">
    <w:abstractNumId w:val="27"/>
  </w:num>
  <w:num w:numId="39" w16cid:durableId="797529314">
    <w:abstractNumId w:val="7"/>
  </w:num>
  <w:num w:numId="40" w16cid:durableId="414132808">
    <w:abstractNumId w:val="24"/>
  </w:num>
  <w:num w:numId="41" w16cid:durableId="2057123712">
    <w:abstractNumId w:val="37"/>
  </w:num>
  <w:num w:numId="42" w16cid:durableId="1890066099">
    <w:abstractNumId w:val="54"/>
  </w:num>
  <w:num w:numId="43" w16cid:durableId="847518877">
    <w:abstractNumId w:val="60"/>
  </w:num>
  <w:num w:numId="44" w16cid:durableId="970791823">
    <w:abstractNumId w:val="48"/>
  </w:num>
  <w:num w:numId="45" w16cid:durableId="303507489">
    <w:abstractNumId w:val="51"/>
  </w:num>
  <w:num w:numId="46" w16cid:durableId="2008897234">
    <w:abstractNumId w:val="35"/>
  </w:num>
  <w:num w:numId="47" w16cid:durableId="310983610">
    <w:abstractNumId w:val="58"/>
  </w:num>
  <w:num w:numId="48" w16cid:durableId="2119061552">
    <w:abstractNumId w:val="65"/>
  </w:num>
  <w:num w:numId="49" w16cid:durableId="2011248645">
    <w:abstractNumId w:val="14"/>
  </w:num>
  <w:num w:numId="50" w16cid:durableId="873928111">
    <w:abstractNumId w:val="46"/>
  </w:num>
  <w:num w:numId="51" w16cid:durableId="11033805">
    <w:abstractNumId w:val="64"/>
  </w:num>
  <w:num w:numId="52" w16cid:durableId="957756756">
    <w:abstractNumId w:val="56"/>
  </w:num>
  <w:num w:numId="53" w16cid:durableId="1538540800">
    <w:abstractNumId w:val="2"/>
  </w:num>
  <w:num w:numId="54" w16cid:durableId="1644850907">
    <w:abstractNumId w:val="45"/>
  </w:num>
  <w:num w:numId="55" w16cid:durableId="1783760761">
    <w:abstractNumId w:val="19"/>
  </w:num>
  <w:num w:numId="56" w16cid:durableId="1193228784">
    <w:abstractNumId w:val="50"/>
  </w:num>
  <w:num w:numId="57" w16cid:durableId="1447239897">
    <w:abstractNumId w:val="4"/>
  </w:num>
  <w:num w:numId="58" w16cid:durableId="1153835433">
    <w:abstractNumId w:val="5"/>
  </w:num>
  <w:num w:numId="59" w16cid:durableId="1778720759">
    <w:abstractNumId w:val="42"/>
  </w:num>
  <w:num w:numId="60" w16cid:durableId="1382748062">
    <w:abstractNumId w:val="62"/>
  </w:num>
  <w:num w:numId="61" w16cid:durableId="1256593607">
    <w:abstractNumId w:val="39"/>
  </w:num>
  <w:num w:numId="62" w16cid:durableId="1683898415">
    <w:abstractNumId w:val="41"/>
  </w:num>
  <w:num w:numId="63" w16cid:durableId="460617405">
    <w:abstractNumId w:val="9"/>
  </w:num>
  <w:num w:numId="64" w16cid:durableId="538400801">
    <w:abstractNumId w:val="44"/>
  </w:num>
  <w:num w:numId="65" w16cid:durableId="977034985">
    <w:abstractNumId w:val="18"/>
  </w:num>
  <w:num w:numId="66" w16cid:durableId="1323000604">
    <w:abstractNumId w:val="34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BC"/>
    <w:rsid w:val="003914F0"/>
    <w:rsid w:val="003D670C"/>
    <w:rsid w:val="003F7E13"/>
    <w:rsid w:val="00432562"/>
    <w:rsid w:val="00445BF7"/>
    <w:rsid w:val="0049319A"/>
    <w:rsid w:val="004F00A1"/>
    <w:rsid w:val="005C3ABC"/>
    <w:rsid w:val="005E1B9E"/>
    <w:rsid w:val="005F5091"/>
    <w:rsid w:val="00686127"/>
    <w:rsid w:val="00693744"/>
    <w:rsid w:val="007F302C"/>
    <w:rsid w:val="007F4142"/>
    <w:rsid w:val="00812D1F"/>
    <w:rsid w:val="00875FA7"/>
    <w:rsid w:val="009052EB"/>
    <w:rsid w:val="00921DC0"/>
    <w:rsid w:val="009F4D4A"/>
    <w:rsid w:val="00C02817"/>
    <w:rsid w:val="00C30F4E"/>
    <w:rsid w:val="00C35B93"/>
    <w:rsid w:val="00C60A67"/>
    <w:rsid w:val="00CE1DC0"/>
    <w:rsid w:val="00D46E81"/>
    <w:rsid w:val="00DD632A"/>
    <w:rsid w:val="00DE771E"/>
    <w:rsid w:val="00E358F6"/>
    <w:rsid w:val="00F7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6AC2D"/>
  <w15:docId w15:val="{CAF6D40A-A02E-4AC7-BAD1-1A4AD11B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ind w:left="360" w:right="-468"/>
      <w:jc w:val="both"/>
      <w:outlineLvl w:val="0"/>
    </w:pPr>
    <w:rPr>
      <w:rFonts w:ascii="Tahoma" w:hAnsi="Tahoma" w:cs="Tahoma"/>
      <w:b/>
      <w:bCs/>
      <w:sz w:val="20"/>
      <w:szCs w:val="20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numPr>
        <w:ilvl w:val="1"/>
        <w:numId w:val="1"/>
      </w:numPr>
      <w:ind w:right="23"/>
      <w:outlineLvl w:val="1"/>
    </w:pPr>
    <w:rPr>
      <w:rFonts w:ascii="Tahoma" w:hAnsi="Tahoma" w:cs="Tahoma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41">
    <w:name w:val="WW_OutlineListStyle_41"/>
    <w:basedOn w:val="Bezlisty"/>
    <w:pPr>
      <w:numPr>
        <w:numId w:val="1"/>
      </w:numPr>
    </w:pPr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blokowy">
    <w:name w:val="Block Text"/>
    <w:basedOn w:val="Standard"/>
    <w:pPr>
      <w:tabs>
        <w:tab w:val="left" w:pos="1440"/>
      </w:tabs>
      <w:ind w:left="360" w:right="-468"/>
      <w:jc w:val="both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Standar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xtbodyindent">
    <w:name w:val="Text body indent"/>
    <w:basedOn w:val="Standard"/>
    <w:pPr>
      <w:ind w:right="23" w:firstLine="36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Body Text 2"/>
    <w:basedOn w:val="Standard"/>
    <w:pPr>
      <w:spacing w:after="120" w:line="480" w:lineRule="auto"/>
    </w:pPr>
  </w:style>
  <w:style w:type="paragraph" w:customStyle="1" w:styleId="BodyText21">
    <w:name w:val="Body Text 21"/>
    <w:basedOn w:val="Standard"/>
    <w:pPr>
      <w:widowControl w:val="0"/>
      <w:overflowPunct w:val="0"/>
      <w:autoSpaceDE w:val="0"/>
      <w:spacing w:after="120"/>
      <w:jc w:val="both"/>
    </w:pPr>
    <w:rPr>
      <w:szCs w:val="20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Akapitzlist">
    <w:name w:val="List Paragraph"/>
    <w:basedOn w:val="Standar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Zwykytekst">
    <w:name w:val="Plain Text"/>
    <w:basedOn w:val="Standard"/>
    <w:pPr>
      <w:widowControl w:val="0"/>
      <w:jc w:val="both"/>
    </w:pPr>
  </w:style>
  <w:style w:type="paragraph" w:customStyle="1" w:styleId="tabela">
    <w:name w:val="tabela"/>
    <w:basedOn w:val="Standard"/>
    <w:pPr>
      <w:widowControl w:val="0"/>
      <w:spacing w:line="288" w:lineRule="auto"/>
    </w:pPr>
    <w:rPr>
      <w:rFonts w:ascii="Arial" w:hAnsi="Arial" w:cs="Arial Narrow"/>
      <w:sz w:val="18"/>
      <w:szCs w:val="18"/>
    </w:rPr>
  </w:style>
  <w:style w:type="paragraph" w:styleId="Tekstpodstawowywcity3">
    <w:name w:val="Body Text Indent 3"/>
    <w:basedOn w:val="Standard"/>
    <w:pPr>
      <w:widowControl w:val="0"/>
      <w:overflowPunct w:val="0"/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Standard"/>
    <w:pPr>
      <w:widowControl w:val="0"/>
      <w:overflowPunct w:val="0"/>
      <w:spacing w:after="120" w:line="480" w:lineRule="auto"/>
      <w:ind w:left="283"/>
    </w:pPr>
  </w:style>
  <w:style w:type="paragraph" w:customStyle="1" w:styleId="Framecontents">
    <w:name w:val="Frame contents"/>
    <w:basedOn w:val="Textbody"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ZwykytekstZnak">
    <w:name w:val="Zwykły tekst Znak"/>
    <w:rPr>
      <w:sz w:val="24"/>
      <w:szCs w:val="24"/>
    </w:rPr>
  </w:style>
  <w:style w:type="character" w:customStyle="1" w:styleId="Tekstpodstawowywcity3Znak">
    <w:name w:val="Tekst podstawowy wcięty 3 Znak"/>
    <w:rPr>
      <w:kern w:val="3"/>
      <w:sz w:val="16"/>
      <w:szCs w:val="16"/>
    </w:rPr>
  </w:style>
  <w:style w:type="character" w:customStyle="1" w:styleId="Tekstpodstawowywcity2Znak">
    <w:name w:val="Tekst podstawowy wcięty 2 Znak"/>
    <w:rPr>
      <w:kern w:val="3"/>
      <w:sz w:val="24"/>
      <w:szCs w:val="24"/>
    </w:rPr>
  </w:style>
  <w:style w:type="paragraph" w:styleId="Poprawka">
    <w:name w:val="Revision"/>
    <w:pPr>
      <w:widowControl/>
      <w:textAlignment w:val="auto"/>
    </w:pPr>
    <w:rPr>
      <w:rFonts w:cs="Mangal"/>
      <w:szCs w:val="21"/>
    </w:rPr>
  </w:style>
  <w:style w:type="paragraph" w:styleId="Tekstprzypisukocowego">
    <w:name w:val="endnote text"/>
    <w:basedOn w:val="Normalny"/>
    <w:rPr>
      <w:rFonts w:cs="Mangal"/>
      <w:sz w:val="20"/>
      <w:szCs w:val="18"/>
    </w:rPr>
  </w:style>
  <w:style w:type="character" w:customStyle="1" w:styleId="TekstprzypisukocowegoZnak1">
    <w:name w:val="Tekst przypisu końcowego Znak1"/>
    <w:basedOn w:val="Domylnaczcionkaakapitu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AkapitzlistZnak">
    <w:name w:val="Akapit z listą Znak"/>
    <w:rPr>
      <w:rFonts w:ascii="Calibri" w:eastAsia="Calibri" w:hAnsi="Calibri" w:cs="Calibri"/>
      <w:sz w:val="22"/>
      <w:szCs w:val="22"/>
      <w:lang w:bidi="ar-SA"/>
    </w:rPr>
  </w:style>
  <w:style w:type="numbering" w:customStyle="1" w:styleId="WWOutlineListStyle40">
    <w:name w:val="WW_OutlineListStyle_40"/>
    <w:basedOn w:val="Bezlisty"/>
    <w:pPr>
      <w:numPr>
        <w:numId w:val="2"/>
      </w:numPr>
    </w:pPr>
  </w:style>
  <w:style w:type="numbering" w:customStyle="1" w:styleId="WWOutlineListStyle39">
    <w:name w:val="WW_OutlineListStyle_39"/>
    <w:basedOn w:val="Bezlisty"/>
    <w:pPr>
      <w:numPr>
        <w:numId w:val="3"/>
      </w:numPr>
    </w:pPr>
  </w:style>
  <w:style w:type="numbering" w:customStyle="1" w:styleId="WWOutlineListStyle38">
    <w:name w:val="WW_OutlineListStyle_38"/>
    <w:basedOn w:val="Bezlisty"/>
    <w:pPr>
      <w:numPr>
        <w:numId w:val="4"/>
      </w:numPr>
    </w:pPr>
  </w:style>
  <w:style w:type="numbering" w:customStyle="1" w:styleId="WWOutlineListStyle37">
    <w:name w:val="WW_OutlineListStyle_37"/>
    <w:basedOn w:val="Bezlisty"/>
    <w:pPr>
      <w:numPr>
        <w:numId w:val="5"/>
      </w:numPr>
    </w:pPr>
  </w:style>
  <w:style w:type="numbering" w:customStyle="1" w:styleId="WWOutlineListStyle36">
    <w:name w:val="WW_OutlineListStyle_36"/>
    <w:basedOn w:val="Bezlisty"/>
    <w:pPr>
      <w:numPr>
        <w:numId w:val="6"/>
      </w:numPr>
    </w:pPr>
  </w:style>
  <w:style w:type="numbering" w:customStyle="1" w:styleId="WWOutlineListStyle35">
    <w:name w:val="WW_OutlineListStyle_35"/>
    <w:basedOn w:val="Bezlisty"/>
    <w:pPr>
      <w:numPr>
        <w:numId w:val="7"/>
      </w:numPr>
    </w:pPr>
  </w:style>
  <w:style w:type="numbering" w:customStyle="1" w:styleId="WWOutlineListStyle34">
    <w:name w:val="WW_OutlineListStyle_34"/>
    <w:basedOn w:val="Bezlisty"/>
    <w:pPr>
      <w:numPr>
        <w:numId w:val="8"/>
      </w:numPr>
    </w:pPr>
  </w:style>
  <w:style w:type="numbering" w:customStyle="1" w:styleId="WWOutlineListStyle33">
    <w:name w:val="WW_OutlineListStyle_33"/>
    <w:basedOn w:val="Bezlisty"/>
    <w:pPr>
      <w:numPr>
        <w:numId w:val="9"/>
      </w:numPr>
    </w:pPr>
  </w:style>
  <w:style w:type="numbering" w:customStyle="1" w:styleId="WWOutlineListStyle32">
    <w:name w:val="WW_OutlineListStyle_32"/>
    <w:basedOn w:val="Bezlisty"/>
    <w:pPr>
      <w:numPr>
        <w:numId w:val="10"/>
      </w:numPr>
    </w:pPr>
  </w:style>
  <w:style w:type="numbering" w:customStyle="1" w:styleId="WWOutlineListStyle31">
    <w:name w:val="WW_OutlineListStyle_31"/>
    <w:basedOn w:val="Bezlisty"/>
    <w:pPr>
      <w:numPr>
        <w:numId w:val="11"/>
      </w:numPr>
    </w:pPr>
  </w:style>
  <w:style w:type="numbering" w:customStyle="1" w:styleId="WWOutlineListStyle30">
    <w:name w:val="WW_OutlineListStyle_30"/>
    <w:basedOn w:val="Bezlisty"/>
    <w:pPr>
      <w:numPr>
        <w:numId w:val="12"/>
      </w:numPr>
    </w:pPr>
  </w:style>
  <w:style w:type="numbering" w:customStyle="1" w:styleId="WWOutlineListStyle29">
    <w:name w:val="WW_OutlineListStyle_29"/>
    <w:basedOn w:val="Bezlisty"/>
    <w:pPr>
      <w:numPr>
        <w:numId w:val="13"/>
      </w:numPr>
    </w:pPr>
  </w:style>
  <w:style w:type="numbering" w:customStyle="1" w:styleId="WWOutlineListStyle28">
    <w:name w:val="WW_OutlineListStyle_28"/>
    <w:basedOn w:val="Bezlisty"/>
    <w:pPr>
      <w:numPr>
        <w:numId w:val="14"/>
      </w:numPr>
    </w:pPr>
  </w:style>
  <w:style w:type="numbering" w:customStyle="1" w:styleId="WWOutlineListStyle27">
    <w:name w:val="WW_OutlineListStyle_27"/>
    <w:basedOn w:val="Bezlisty"/>
    <w:pPr>
      <w:numPr>
        <w:numId w:val="15"/>
      </w:numPr>
    </w:pPr>
  </w:style>
  <w:style w:type="numbering" w:customStyle="1" w:styleId="WWOutlineListStyle26">
    <w:name w:val="WW_OutlineListStyle_26"/>
    <w:basedOn w:val="Bezlisty"/>
    <w:pPr>
      <w:numPr>
        <w:numId w:val="16"/>
      </w:numPr>
    </w:pPr>
  </w:style>
  <w:style w:type="numbering" w:customStyle="1" w:styleId="WWOutlineListStyle25">
    <w:name w:val="WW_OutlineListStyle_25"/>
    <w:basedOn w:val="Bezlisty"/>
    <w:pPr>
      <w:numPr>
        <w:numId w:val="17"/>
      </w:numPr>
    </w:pPr>
  </w:style>
  <w:style w:type="numbering" w:customStyle="1" w:styleId="WWOutlineListStyle24">
    <w:name w:val="WW_OutlineListStyle_24"/>
    <w:basedOn w:val="Bezlisty"/>
    <w:pPr>
      <w:numPr>
        <w:numId w:val="18"/>
      </w:numPr>
    </w:pPr>
  </w:style>
  <w:style w:type="numbering" w:customStyle="1" w:styleId="WWOutlineListStyle23">
    <w:name w:val="WW_OutlineListStyle_23"/>
    <w:basedOn w:val="Bezlisty"/>
    <w:pPr>
      <w:numPr>
        <w:numId w:val="19"/>
      </w:numPr>
    </w:pPr>
  </w:style>
  <w:style w:type="numbering" w:customStyle="1" w:styleId="WWOutlineListStyle22">
    <w:name w:val="WW_OutlineListStyle_22"/>
    <w:basedOn w:val="Bezlisty"/>
    <w:pPr>
      <w:numPr>
        <w:numId w:val="20"/>
      </w:numPr>
    </w:pPr>
  </w:style>
  <w:style w:type="numbering" w:customStyle="1" w:styleId="WWOutlineListStyle21">
    <w:name w:val="WW_OutlineListStyle_21"/>
    <w:basedOn w:val="Bezlisty"/>
    <w:pPr>
      <w:numPr>
        <w:numId w:val="21"/>
      </w:numPr>
    </w:pPr>
  </w:style>
  <w:style w:type="numbering" w:customStyle="1" w:styleId="WWOutlineListStyle20">
    <w:name w:val="WW_OutlineListStyle_20"/>
    <w:basedOn w:val="Bezlisty"/>
    <w:pPr>
      <w:numPr>
        <w:numId w:val="22"/>
      </w:numPr>
    </w:pPr>
  </w:style>
  <w:style w:type="numbering" w:customStyle="1" w:styleId="WWOutlineListStyle19">
    <w:name w:val="WW_OutlineListStyle_19"/>
    <w:basedOn w:val="Bezlisty"/>
    <w:pPr>
      <w:numPr>
        <w:numId w:val="23"/>
      </w:numPr>
    </w:pPr>
  </w:style>
  <w:style w:type="numbering" w:customStyle="1" w:styleId="WWOutlineListStyle18">
    <w:name w:val="WW_OutlineListStyle_18"/>
    <w:basedOn w:val="Bezlisty"/>
    <w:pPr>
      <w:numPr>
        <w:numId w:val="24"/>
      </w:numPr>
    </w:pPr>
  </w:style>
  <w:style w:type="numbering" w:customStyle="1" w:styleId="WWOutlineListStyle17">
    <w:name w:val="WW_OutlineListStyle_17"/>
    <w:basedOn w:val="Bezlisty"/>
    <w:pPr>
      <w:numPr>
        <w:numId w:val="25"/>
      </w:numPr>
    </w:pPr>
  </w:style>
  <w:style w:type="numbering" w:customStyle="1" w:styleId="WWOutlineListStyle16">
    <w:name w:val="WW_OutlineListStyle_16"/>
    <w:basedOn w:val="Bezlisty"/>
    <w:pPr>
      <w:numPr>
        <w:numId w:val="26"/>
      </w:numPr>
    </w:pPr>
  </w:style>
  <w:style w:type="numbering" w:customStyle="1" w:styleId="WWOutlineListStyle15">
    <w:name w:val="WW_OutlineListStyle_15"/>
    <w:basedOn w:val="Bezlisty"/>
    <w:pPr>
      <w:numPr>
        <w:numId w:val="27"/>
      </w:numPr>
    </w:pPr>
  </w:style>
  <w:style w:type="numbering" w:customStyle="1" w:styleId="WWOutlineListStyle14">
    <w:name w:val="WW_OutlineListStyle_14"/>
    <w:basedOn w:val="Bezlisty"/>
    <w:pPr>
      <w:numPr>
        <w:numId w:val="28"/>
      </w:numPr>
    </w:pPr>
  </w:style>
  <w:style w:type="numbering" w:customStyle="1" w:styleId="WWOutlineListStyle13">
    <w:name w:val="WW_OutlineListStyle_13"/>
    <w:basedOn w:val="Bezlisty"/>
    <w:pPr>
      <w:numPr>
        <w:numId w:val="29"/>
      </w:numPr>
    </w:pPr>
  </w:style>
  <w:style w:type="numbering" w:customStyle="1" w:styleId="WWOutlineListStyle12">
    <w:name w:val="WW_OutlineListStyle_12"/>
    <w:basedOn w:val="Bezlisty"/>
    <w:pPr>
      <w:numPr>
        <w:numId w:val="30"/>
      </w:numPr>
    </w:pPr>
  </w:style>
  <w:style w:type="numbering" w:customStyle="1" w:styleId="WWOutlineListStyle11">
    <w:name w:val="WW_OutlineListStyle_11"/>
    <w:basedOn w:val="Bezlisty"/>
    <w:pPr>
      <w:numPr>
        <w:numId w:val="31"/>
      </w:numPr>
    </w:pPr>
  </w:style>
  <w:style w:type="numbering" w:customStyle="1" w:styleId="WWOutlineListStyle10">
    <w:name w:val="WW_OutlineListStyle_10"/>
    <w:basedOn w:val="Bezlisty"/>
    <w:pPr>
      <w:numPr>
        <w:numId w:val="32"/>
      </w:numPr>
    </w:pPr>
  </w:style>
  <w:style w:type="numbering" w:customStyle="1" w:styleId="WWOutlineListStyle9">
    <w:name w:val="WW_OutlineListStyle_9"/>
    <w:basedOn w:val="Bezlisty"/>
    <w:pPr>
      <w:numPr>
        <w:numId w:val="33"/>
      </w:numPr>
    </w:pPr>
  </w:style>
  <w:style w:type="numbering" w:customStyle="1" w:styleId="WWOutlineListStyle8">
    <w:name w:val="WW_OutlineListStyle_8"/>
    <w:basedOn w:val="Bezlisty"/>
    <w:pPr>
      <w:numPr>
        <w:numId w:val="34"/>
      </w:numPr>
    </w:pPr>
  </w:style>
  <w:style w:type="numbering" w:customStyle="1" w:styleId="WWOutlineListStyle7">
    <w:name w:val="WW_OutlineListStyle_7"/>
    <w:basedOn w:val="Bezlisty"/>
    <w:pPr>
      <w:numPr>
        <w:numId w:val="35"/>
      </w:numPr>
    </w:pPr>
  </w:style>
  <w:style w:type="numbering" w:customStyle="1" w:styleId="WWOutlineListStyle6">
    <w:name w:val="WW_OutlineListStyle_6"/>
    <w:basedOn w:val="Bezlisty"/>
    <w:pPr>
      <w:numPr>
        <w:numId w:val="36"/>
      </w:numPr>
    </w:pPr>
  </w:style>
  <w:style w:type="numbering" w:customStyle="1" w:styleId="WWOutlineListStyle5">
    <w:name w:val="WW_OutlineListStyle_5"/>
    <w:basedOn w:val="Bezlisty"/>
    <w:pPr>
      <w:numPr>
        <w:numId w:val="37"/>
      </w:numPr>
    </w:pPr>
  </w:style>
  <w:style w:type="numbering" w:customStyle="1" w:styleId="WWOutlineListStyle4">
    <w:name w:val="WW_OutlineListStyle_4"/>
    <w:basedOn w:val="Bezlisty"/>
    <w:pPr>
      <w:numPr>
        <w:numId w:val="38"/>
      </w:numPr>
    </w:pPr>
  </w:style>
  <w:style w:type="numbering" w:customStyle="1" w:styleId="WWOutlineListStyle3">
    <w:name w:val="WW_OutlineListStyle_3"/>
    <w:basedOn w:val="Bezlisty"/>
    <w:pPr>
      <w:numPr>
        <w:numId w:val="39"/>
      </w:numPr>
    </w:pPr>
  </w:style>
  <w:style w:type="numbering" w:customStyle="1" w:styleId="WWOutlineListStyle2">
    <w:name w:val="WW_OutlineListStyle_2"/>
    <w:basedOn w:val="Bezlisty"/>
    <w:pPr>
      <w:numPr>
        <w:numId w:val="40"/>
      </w:numPr>
    </w:pPr>
  </w:style>
  <w:style w:type="numbering" w:customStyle="1" w:styleId="WWOutlineListStyle1">
    <w:name w:val="WW_OutlineListStyle_1"/>
    <w:basedOn w:val="Bezlisty"/>
    <w:pPr>
      <w:numPr>
        <w:numId w:val="41"/>
      </w:numPr>
    </w:pPr>
  </w:style>
  <w:style w:type="numbering" w:customStyle="1" w:styleId="WWOutlineListStyle">
    <w:name w:val="WW_OutlineListStyle"/>
    <w:basedOn w:val="Bezlisty"/>
    <w:pPr>
      <w:numPr>
        <w:numId w:val="42"/>
      </w:numPr>
    </w:pPr>
  </w:style>
  <w:style w:type="numbering" w:customStyle="1" w:styleId="WW8Num1">
    <w:name w:val="WW8Num1"/>
    <w:basedOn w:val="Bezlisty"/>
    <w:pPr>
      <w:numPr>
        <w:numId w:val="43"/>
      </w:numPr>
    </w:pPr>
  </w:style>
  <w:style w:type="numbering" w:customStyle="1" w:styleId="WW8Num2">
    <w:name w:val="WW8Num2"/>
    <w:basedOn w:val="Bezlisty"/>
    <w:pPr>
      <w:numPr>
        <w:numId w:val="44"/>
      </w:numPr>
    </w:pPr>
  </w:style>
  <w:style w:type="numbering" w:customStyle="1" w:styleId="WW8Num3">
    <w:name w:val="WW8Num3"/>
    <w:basedOn w:val="Bezlisty"/>
    <w:pPr>
      <w:numPr>
        <w:numId w:val="45"/>
      </w:numPr>
    </w:pPr>
  </w:style>
  <w:style w:type="numbering" w:customStyle="1" w:styleId="WW8Num4">
    <w:name w:val="WW8Num4"/>
    <w:basedOn w:val="Bezlisty"/>
    <w:pPr>
      <w:numPr>
        <w:numId w:val="46"/>
      </w:numPr>
    </w:pPr>
  </w:style>
  <w:style w:type="numbering" w:customStyle="1" w:styleId="WW8Num5">
    <w:name w:val="WW8Num5"/>
    <w:basedOn w:val="Bezlisty"/>
    <w:pPr>
      <w:numPr>
        <w:numId w:val="47"/>
      </w:numPr>
    </w:pPr>
  </w:style>
  <w:style w:type="numbering" w:customStyle="1" w:styleId="WW8Num6">
    <w:name w:val="WW8Num6"/>
    <w:basedOn w:val="Bezlisty"/>
    <w:pPr>
      <w:numPr>
        <w:numId w:val="48"/>
      </w:numPr>
    </w:pPr>
  </w:style>
  <w:style w:type="numbering" w:customStyle="1" w:styleId="WW8Num7">
    <w:name w:val="WW8Num7"/>
    <w:basedOn w:val="Bezlisty"/>
    <w:pPr>
      <w:numPr>
        <w:numId w:val="49"/>
      </w:numPr>
    </w:pPr>
  </w:style>
  <w:style w:type="numbering" w:customStyle="1" w:styleId="WW8Num8">
    <w:name w:val="WW8Num8"/>
    <w:basedOn w:val="Bezlisty"/>
    <w:pPr>
      <w:numPr>
        <w:numId w:val="50"/>
      </w:numPr>
    </w:pPr>
  </w:style>
  <w:style w:type="numbering" w:customStyle="1" w:styleId="WW8Num9">
    <w:name w:val="WW8Num9"/>
    <w:basedOn w:val="Bezlisty"/>
    <w:pPr>
      <w:numPr>
        <w:numId w:val="51"/>
      </w:numPr>
    </w:pPr>
  </w:style>
  <w:style w:type="numbering" w:customStyle="1" w:styleId="WW8Num10">
    <w:name w:val="WW8Num10"/>
    <w:basedOn w:val="Bezlisty"/>
    <w:pPr>
      <w:numPr>
        <w:numId w:val="52"/>
      </w:numPr>
    </w:pPr>
  </w:style>
  <w:style w:type="numbering" w:customStyle="1" w:styleId="WW8Num11">
    <w:name w:val="WW8Num11"/>
    <w:basedOn w:val="Bezlisty"/>
    <w:pPr>
      <w:numPr>
        <w:numId w:val="53"/>
      </w:numPr>
    </w:pPr>
  </w:style>
  <w:style w:type="numbering" w:customStyle="1" w:styleId="WW8Num12">
    <w:name w:val="WW8Num12"/>
    <w:basedOn w:val="Bezlisty"/>
    <w:pPr>
      <w:numPr>
        <w:numId w:val="54"/>
      </w:numPr>
    </w:pPr>
  </w:style>
  <w:style w:type="numbering" w:customStyle="1" w:styleId="WW8Num13">
    <w:name w:val="WW8Num13"/>
    <w:basedOn w:val="Bezlisty"/>
    <w:pPr>
      <w:numPr>
        <w:numId w:val="5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6</Pages>
  <Words>2031</Words>
  <Characters>12189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Mienia m</vt:lpstr>
    </vt:vector>
  </TitlesOfParts>
  <Company/>
  <LinksUpToDate>false</LinksUpToDate>
  <CharactersWithSpaces>14192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Mienia m</dc:title>
  <dc:creator>W.BORDZIAKOWSKI</dc:creator>
  <cp:lastModifiedBy>Rybka Agnieszka</cp:lastModifiedBy>
  <cp:revision>13</cp:revision>
  <cp:lastPrinted>2025-11-19T11:37:00Z</cp:lastPrinted>
  <dcterms:created xsi:type="dcterms:W3CDTF">2025-11-16T16:04:00Z</dcterms:created>
  <dcterms:modified xsi:type="dcterms:W3CDTF">2025-11-19T14:17:00Z</dcterms:modified>
</cp:coreProperties>
</file>